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977B" w14:textId="77777777" w:rsidR="00844A71" w:rsidRDefault="006B10F3" w:rsidP="00445242">
      <w:pPr>
        <w:pStyle w:val="BodyText"/>
        <w:spacing w:before="8"/>
        <w:jc w:val="both"/>
        <w:rPr>
          <w:rFonts w:ascii="Times New Roman"/>
          <w:sz w:val="3"/>
        </w:rPr>
      </w:pPr>
      <w:r>
        <w:rPr>
          <w:noProof/>
        </w:rPr>
        <w:drawing>
          <wp:anchor distT="0" distB="0" distL="0" distR="0" simplePos="0" relativeHeight="251658240" behindDoc="1" locked="0" layoutInCell="1" allowOverlap="1" wp14:anchorId="71D80C28" wp14:editId="08575A70">
            <wp:simplePos x="0" y="0"/>
            <wp:positionH relativeFrom="page">
              <wp:posOffset>622300</wp:posOffset>
            </wp:positionH>
            <wp:positionV relativeFrom="page">
              <wp:posOffset>549910</wp:posOffset>
            </wp:positionV>
            <wp:extent cx="933449" cy="9334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33449" cy="933450"/>
                    </a:xfrm>
                    <a:prstGeom prst="rect">
                      <a:avLst/>
                    </a:prstGeom>
                  </pic:spPr>
                </pic:pic>
              </a:graphicData>
            </a:graphic>
          </wp:anchor>
        </w:drawing>
      </w:r>
    </w:p>
    <w:p w14:paraId="4B42F5E4" w14:textId="367A269E" w:rsidR="00844A71" w:rsidRDefault="00844A71" w:rsidP="00445242">
      <w:pPr>
        <w:pStyle w:val="BodyText"/>
        <w:ind w:left="6748"/>
        <w:jc w:val="both"/>
        <w:rPr>
          <w:rFonts w:ascii="Times New Roman"/>
          <w:sz w:val="20"/>
        </w:rPr>
      </w:pPr>
    </w:p>
    <w:p w14:paraId="62E00C1C" w14:textId="77777777" w:rsidR="00844A71" w:rsidRDefault="00844A71" w:rsidP="00445242">
      <w:pPr>
        <w:pStyle w:val="BodyText"/>
        <w:jc w:val="both"/>
        <w:rPr>
          <w:rFonts w:ascii="Times New Roman"/>
          <w:sz w:val="20"/>
        </w:rPr>
      </w:pPr>
    </w:p>
    <w:p w14:paraId="483D8322" w14:textId="77777777" w:rsidR="00844A71" w:rsidRDefault="00844A71" w:rsidP="00445242">
      <w:pPr>
        <w:pStyle w:val="BodyText"/>
        <w:spacing w:before="5"/>
        <w:jc w:val="both"/>
        <w:rPr>
          <w:rFonts w:ascii="Times New Roman"/>
          <w:sz w:val="17"/>
        </w:rPr>
      </w:pPr>
    </w:p>
    <w:p w14:paraId="632E3DC9" w14:textId="77777777" w:rsidR="00E43199" w:rsidRDefault="00E43199" w:rsidP="00445242">
      <w:pPr>
        <w:spacing w:before="84"/>
        <w:ind w:left="460"/>
        <w:jc w:val="both"/>
        <w:rPr>
          <w:rFonts w:ascii="Arial"/>
          <w:sz w:val="48"/>
        </w:rPr>
      </w:pPr>
    </w:p>
    <w:p w14:paraId="7ADC9DF1" w14:textId="4ED40159" w:rsidR="00844A71" w:rsidRDefault="009537BE" w:rsidP="00445242">
      <w:pPr>
        <w:spacing w:before="84"/>
        <w:ind w:left="460"/>
        <w:jc w:val="both"/>
        <w:rPr>
          <w:rFonts w:ascii="Arial"/>
          <w:sz w:val="48"/>
        </w:rPr>
      </w:pPr>
      <w:r>
        <w:rPr>
          <w:noProof/>
        </w:rPr>
        <mc:AlternateContent>
          <mc:Choice Requires="wps">
            <w:drawing>
              <wp:anchor distT="0" distB="0" distL="0" distR="0" simplePos="0" relativeHeight="251658241" behindDoc="1" locked="0" layoutInCell="1" allowOverlap="1" wp14:anchorId="38CE0A5A" wp14:editId="3CE52882">
                <wp:simplePos x="0" y="0"/>
                <wp:positionH relativeFrom="page">
                  <wp:align>center</wp:align>
                </wp:positionH>
                <wp:positionV relativeFrom="paragraph">
                  <wp:posOffset>444500</wp:posOffset>
                </wp:positionV>
                <wp:extent cx="5769610" cy="1270"/>
                <wp:effectExtent l="0" t="0" r="0" b="0"/>
                <wp:wrapTopAndBottom/>
                <wp:docPr id="6509120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A67B" id="Freeform 3" o:spid="_x0000_s1026" style="position:absolute;margin-left:0;margin-top:35pt;width:454.3pt;height:.1pt;z-index:-251658239;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" path="m,l9085,e" filled="f" strokecolor="#4f81bc" strokeweight=".96pt">
                <v:path arrowok="t" o:connecttype="custom" o:connectlocs="0,0;5768975,0" o:connectangles="0,0"/>
                <w10:wrap type="topAndBottom" anchorx="page"/>
              </v:shape>
            </w:pict>
          </mc:Fallback>
        </mc:AlternateContent>
      </w:r>
      <w:r w:rsidR="00FD0A56">
        <w:rPr>
          <w:rFonts w:ascii="Arial"/>
          <w:sz w:val="48"/>
        </w:rPr>
        <w:t xml:space="preserve">Privacy Notice </w:t>
      </w:r>
    </w:p>
    <w:p w14:paraId="7CA42AA5" w14:textId="701ACA69" w:rsidR="00844A71" w:rsidRDefault="00844A71" w:rsidP="00445242">
      <w:pPr>
        <w:pStyle w:val="BodyText"/>
        <w:jc w:val="both"/>
        <w:rPr>
          <w:rFonts w:ascii="Arial"/>
          <w:sz w:val="19"/>
        </w:rPr>
      </w:pPr>
    </w:p>
    <w:p w14:paraId="7BD7BDBB" w14:textId="3CF9A34B" w:rsidR="00C35E27" w:rsidRPr="00BA0163" w:rsidRDefault="00C35E27" w:rsidP="00445242">
      <w:pPr>
        <w:pStyle w:val="BodyText"/>
        <w:spacing w:before="1"/>
        <w:ind w:left="460" w:right="226"/>
        <w:jc w:val="both"/>
      </w:pPr>
      <w:r>
        <w:t>NOC is</w:t>
      </w:r>
      <w:r w:rsidRPr="00011075">
        <w:t xml:space="preserve"> committed to protecting </w:t>
      </w:r>
      <w:r w:rsidR="00C936EE">
        <w:t xml:space="preserve">the privacy and security of </w:t>
      </w:r>
      <w:r w:rsidRPr="00011075">
        <w:t>your personal information and being transparent about what we do with it, no matter how you interact with us. That’s whether you want to work</w:t>
      </w:r>
      <w:r>
        <w:t xml:space="preserve"> for or with NOC</w:t>
      </w:r>
      <w:r w:rsidRPr="00011075">
        <w:t xml:space="preserve">, donate, use </w:t>
      </w:r>
      <w:r>
        <w:t>NOC’s</w:t>
      </w:r>
      <w:r w:rsidRPr="00011075">
        <w:t xml:space="preserve"> services, </w:t>
      </w:r>
      <w:r>
        <w:t xml:space="preserve">provide services to NOC, attend </w:t>
      </w:r>
      <w:r w:rsidR="00703247">
        <w:t xml:space="preserve">NOC </w:t>
      </w:r>
      <w:r>
        <w:t>events</w:t>
      </w:r>
      <w:r w:rsidRPr="00011075">
        <w:t xml:space="preserve"> or </w:t>
      </w:r>
      <w:r w:rsidR="00F66DEF">
        <w:t xml:space="preserve">ask to </w:t>
      </w:r>
      <w:r w:rsidRPr="00011075">
        <w:t>learn more about what we do.</w:t>
      </w:r>
    </w:p>
    <w:p w14:paraId="1E969E21" w14:textId="77777777" w:rsidR="00C35E27" w:rsidRDefault="00C35E27" w:rsidP="00445242">
      <w:pPr>
        <w:pStyle w:val="BodyText"/>
        <w:spacing w:before="1"/>
        <w:ind w:left="460" w:right="226"/>
        <w:jc w:val="both"/>
      </w:pPr>
    </w:p>
    <w:p w14:paraId="133D20BF" w14:textId="6B213527" w:rsidR="00C35E27" w:rsidRDefault="00C35E27" w:rsidP="00445242">
      <w:pPr>
        <w:pStyle w:val="BodyText"/>
        <w:spacing w:before="1"/>
        <w:ind w:left="460" w:right="226"/>
        <w:jc w:val="both"/>
      </w:pPr>
      <w:r w:rsidRPr="00E43199">
        <w:t>This notice applies to all</w:t>
      </w:r>
      <w:r>
        <w:t xml:space="preserve"> NOC</w:t>
      </w:r>
      <w:r w:rsidRPr="00E43199">
        <w:t xml:space="preserve"> websites, our use of emails and </w:t>
      </w:r>
      <w:r w:rsidR="00CC63EE">
        <w:t xml:space="preserve">communications </w:t>
      </w:r>
      <w:r w:rsidRPr="00E43199">
        <w:t xml:space="preserve">for marketing purposes, and any other methods </w:t>
      </w:r>
      <w:r>
        <w:t>that NOC</w:t>
      </w:r>
      <w:r w:rsidRPr="00E43199">
        <w:t xml:space="preserve"> use</w:t>
      </w:r>
      <w:r>
        <w:t>s</w:t>
      </w:r>
      <w:r w:rsidRPr="00E43199">
        <w:t xml:space="preserve"> for collecting information. It covers what</w:t>
      </w:r>
      <w:r>
        <w:t xml:space="preserve"> personal data</w:t>
      </w:r>
      <w:r w:rsidRPr="00E43199">
        <w:t xml:space="preserve"> </w:t>
      </w:r>
      <w:r>
        <w:t xml:space="preserve">NOC </w:t>
      </w:r>
      <w:r w:rsidRPr="00E43199">
        <w:t>collect</w:t>
      </w:r>
      <w:r>
        <w:t>s</w:t>
      </w:r>
      <w:r w:rsidRPr="00E43199">
        <w:t xml:space="preserve"> and </w:t>
      </w:r>
      <w:r>
        <w:t>the reasons why it is collected</w:t>
      </w:r>
      <w:r w:rsidRPr="00E43199">
        <w:t xml:space="preserve">, what we do with </w:t>
      </w:r>
      <w:r w:rsidR="00703247">
        <w:t>your personal data</w:t>
      </w:r>
      <w:r w:rsidRPr="00E43199">
        <w:t>, and what rights you have.</w:t>
      </w:r>
    </w:p>
    <w:p w14:paraId="2B1E012D" w14:textId="77777777" w:rsidR="00C35E27" w:rsidRPr="00070E18" w:rsidRDefault="00C35E27" w:rsidP="00445242">
      <w:pPr>
        <w:pStyle w:val="BodyText"/>
        <w:spacing w:before="1"/>
        <w:ind w:left="460" w:right="226"/>
        <w:jc w:val="both"/>
      </w:pPr>
    </w:p>
    <w:p w14:paraId="391FE142" w14:textId="536910EF" w:rsidR="00C35E27" w:rsidRDefault="00C35E27" w:rsidP="00445242">
      <w:pPr>
        <w:pStyle w:val="BodyText"/>
        <w:spacing w:before="1"/>
        <w:ind w:left="460" w:right="226"/>
        <w:jc w:val="both"/>
      </w:pPr>
      <w:bookmarkStart w:id="0" w:name="_Hlk158795984"/>
      <w:r>
        <w:t xml:space="preserve">NOC is required by law to provide you with the information in this notice. </w:t>
      </w:r>
      <w:r w:rsidRPr="00D17AB6">
        <w:t>This notice has been designed to meet the requirements of the UK Data Protection Act 2018 (DPA)</w:t>
      </w:r>
      <w:r>
        <w:t xml:space="preserve"> and</w:t>
      </w:r>
      <w:r w:rsidRPr="00D17AB6">
        <w:t xml:space="preserve"> the UK General Data Protection Regulation</w:t>
      </w:r>
      <w:r>
        <w:t xml:space="preserve"> (</w:t>
      </w:r>
      <w:r w:rsidR="00EA09F0">
        <w:t xml:space="preserve">collectively </w:t>
      </w:r>
      <w:r>
        <w:t xml:space="preserve">referred to in this Privacy Notice as </w:t>
      </w:r>
      <w:r w:rsidRPr="00ED4998">
        <w:t>Data Protection Law)</w:t>
      </w:r>
      <w:r>
        <w:t xml:space="preserve"> </w:t>
      </w:r>
      <w:bookmarkEnd w:id="0"/>
      <w:r>
        <w:t>and the</w:t>
      </w:r>
      <w:r w:rsidRPr="003F0FE0">
        <w:t> Privacy and Electronic Communications Regulation (2003)</w:t>
      </w:r>
      <w:r>
        <w:t>.</w:t>
      </w:r>
    </w:p>
    <w:p w14:paraId="17116683" w14:textId="77777777" w:rsidR="00C35E27" w:rsidRDefault="00C35E27" w:rsidP="00445242">
      <w:pPr>
        <w:pStyle w:val="BodyText"/>
        <w:spacing w:before="1"/>
        <w:ind w:left="460" w:right="226"/>
        <w:jc w:val="both"/>
      </w:pPr>
    </w:p>
    <w:p w14:paraId="119678A6" w14:textId="164F0925" w:rsidR="00C35E27" w:rsidRDefault="00C35E27" w:rsidP="00445242">
      <w:pPr>
        <w:pStyle w:val="BodyText"/>
        <w:spacing w:before="1"/>
        <w:ind w:left="460" w:right="226"/>
        <w:jc w:val="both"/>
      </w:pPr>
      <w:r w:rsidRPr="00011075">
        <w:t xml:space="preserve">This notice, together with </w:t>
      </w:r>
      <w:r w:rsidRPr="00092A77">
        <w:t xml:space="preserve">our </w:t>
      </w:r>
      <w:hyperlink r:id="rId11" w:history="1">
        <w:r w:rsidRPr="00445242">
          <w:rPr>
            <w:rStyle w:val="Hyperlink"/>
          </w:rPr>
          <w:t>cookies policy</w:t>
        </w:r>
      </w:hyperlink>
      <w:r w:rsidR="00092A77">
        <w:t xml:space="preserve"> </w:t>
      </w:r>
      <w:r w:rsidRPr="005F645D">
        <w:t>tells</w:t>
      </w:r>
      <w:r w:rsidRPr="00011075">
        <w:t xml:space="preserve"> you about how we collect, use, and protect your personal information.</w:t>
      </w:r>
    </w:p>
    <w:p w14:paraId="5875F1FD" w14:textId="77777777" w:rsidR="00101AFF" w:rsidRDefault="00101AFF" w:rsidP="00445242">
      <w:pPr>
        <w:pStyle w:val="BodyText"/>
        <w:spacing w:before="1"/>
        <w:ind w:left="460" w:right="226"/>
        <w:jc w:val="both"/>
      </w:pPr>
    </w:p>
    <w:p w14:paraId="3BC1F897" w14:textId="0293DADE" w:rsidR="00101AFF" w:rsidRDefault="00101AFF" w:rsidP="00445242">
      <w:pPr>
        <w:pStyle w:val="BodyText"/>
        <w:spacing w:before="1"/>
        <w:ind w:left="460" w:right="226"/>
        <w:jc w:val="both"/>
      </w:pPr>
      <w:r w:rsidRPr="005F645D">
        <w:t>NOC has separate privacy notices for job applicants and employees</w:t>
      </w:r>
      <w:r w:rsidR="005F645D" w:rsidRPr="005F645D">
        <w:t xml:space="preserve"> these notices can be found here </w:t>
      </w:r>
      <w:hyperlink r:id="rId12" w:history="1">
        <w:r w:rsidR="00445242" w:rsidRPr="00445242">
          <w:rPr>
            <w:rStyle w:val="Hyperlink"/>
          </w:rPr>
          <w:t>NOC Privacy Notices | National Oceanography Centre</w:t>
        </w:r>
      </w:hyperlink>
      <w:r>
        <w:t xml:space="preserve"> </w:t>
      </w:r>
    </w:p>
    <w:p w14:paraId="549F2F9A" w14:textId="77777777" w:rsidR="00C35E27" w:rsidRPr="00011075" w:rsidRDefault="00C35E27" w:rsidP="00445242">
      <w:pPr>
        <w:pStyle w:val="BodyText"/>
        <w:spacing w:before="1"/>
        <w:ind w:left="460" w:right="226"/>
        <w:jc w:val="both"/>
      </w:pPr>
    </w:p>
    <w:p w14:paraId="79F202BB" w14:textId="35561098" w:rsidR="00C35E27" w:rsidRPr="00011075" w:rsidRDefault="00C35E27" w:rsidP="00445242">
      <w:pPr>
        <w:pStyle w:val="BodyText"/>
        <w:spacing w:before="1"/>
        <w:ind w:left="460" w:right="226"/>
        <w:jc w:val="both"/>
      </w:pPr>
      <w:r w:rsidRPr="00011075">
        <w:t xml:space="preserve">If you have any queries about our Privacy Notice, please get in touch with our </w:t>
      </w:r>
      <w:r>
        <w:t xml:space="preserve">Legal and </w:t>
      </w:r>
      <w:r w:rsidRPr="00011075">
        <w:t>Governance team</w:t>
      </w:r>
      <w:r>
        <w:t xml:space="preserve"> </w:t>
      </w:r>
      <w:r w:rsidR="00D23636" w:rsidRPr="00D23636">
        <w:t>noc_governance@noc.ac.uk</w:t>
      </w:r>
      <w:r w:rsidRPr="00011075">
        <w:t>.</w:t>
      </w:r>
    </w:p>
    <w:p w14:paraId="5C94BC08" w14:textId="77777777" w:rsidR="00C35E27" w:rsidRDefault="00C35E27" w:rsidP="00445242">
      <w:pPr>
        <w:pStyle w:val="BodyText"/>
        <w:spacing w:before="1"/>
        <w:ind w:left="460" w:right="226"/>
        <w:jc w:val="both"/>
        <w:rPr>
          <w:b/>
          <w:bCs/>
        </w:rPr>
      </w:pPr>
    </w:p>
    <w:p w14:paraId="63D99635" w14:textId="621F0F24" w:rsidR="006260B9" w:rsidRPr="003941E4" w:rsidRDefault="006260B9" w:rsidP="00445242">
      <w:pPr>
        <w:pStyle w:val="BodyText"/>
        <w:spacing w:before="1"/>
        <w:ind w:left="460" w:right="226"/>
        <w:jc w:val="both"/>
        <w:rPr>
          <w:b/>
          <w:bCs/>
          <w:sz w:val="26"/>
          <w:szCs w:val="26"/>
        </w:rPr>
      </w:pPr>
      <w:r w:rsidRPr="003941E4">
        <w:rPr>
          <w:b/>
          <w:bCs/>
          <w:sz w:val="26"/>
          <w:szCs w:val="26"/>
        </w:rPr>
        <w:t>Who is NOC?</w:t>
      </w:r>
    </w:p>
    <w:p w14:paraId="4A3D763F" w14:textId="06DCE8FC" w:rsidR="00070E18" w:rsidRDefault="00070E18" w:rsidP="00445242">
      <w:pPr>
        <w:pStyle w:val="BodyText"/>
        <w:spacing w:before="1"/>
        <w:ind w:left="460" w:right="226"/>
        <w:jc w:val="both"/>
      </w:pPr>
      <w:r w:rsidRPr="00070E18">
        <w:t xml:space="preserve">In this notice </w:t>
      </w:r>
      <w:r>
        <w:t xml:space="preserve">whenever you see the word NOC it refers to the </w:t>
      </w:r>
      <w:bookmarkStart w:id="1" w:name="_Hlk156392465"/>
      <w:r>
        <w:t>National Oceanography Centre</w:t>
      </w:r>
      <w:bookmarkEnd w:id="1"/>
      <w:r>
        <w:t xml:space="preserve"> and </w:t>
      </w:r>
      <w:r w:rsidR="00BA0163">
        <w:t>the National Oceanography Centre</w:t>
      </w:r>
      <w:r w:rsidRPr="00070E18">
        <w:t xml:space="preserve"> Innovations Ltd</w:t>
      </w:r>
      <w:r>
        <w:t>.</w:t>
      </w:r>
    </w:p>
    <w:p w14:paraId="5752FC83" w14:textId="77777777" w:rsidR="00070E18" w:rsidRDefault="00070E18" w:rsidP="00445242">
      <w:pPr>
        <w:pStyle w:val="BodyText"/>
        <w:spacing w:before="1"/>
        <w:ind w:left="460" w:right="226"/>
        <w:jc w:val="both"/>
      </w:pPr>
    </w:p>
    <w:p w14:paraId="78A2D9AA" w14:textId="2756770E" w:rsidR="00844A71" w:rsidRDefault="00BA0163" w:rsidP="00445242">
      <w:pPr>
        <w:pStyle w:val="BodyText"/>
        <w:spacing w:before="1"/>
        <w:ind w:left="460" w:right="226"/>
        <w:jc w:val="both"/>
      </w:pPr>
      <w:r>
        <w:t>National Oceanography Centre</w:t>
      </w:r>
      <w:r w:rsidR="00070E18" w:rsidRPr="00070E18">
        <w:t xml:space="preserve"> Innovations Ltd </w:t>
      </w:r>
      <w:r w:rsidR="00070E18">
        <w:t xml:space="preserve">is </w:t>
      </w:r>
      <w:r w:rsidR="00070E18" w:rsidRPr="00070E18">
        <w:t>a trading subsidiary of the National Oceanography Centre</w:t>
      </w:r>
      <w:r w:rsidR="0084463F">
        <w:t xml:space="preserve">. </w:t>
      </w:r>
      <w:r>
        <w:t>National Oceanography Centre</w:t>
      </w:r>
      <w:r w:rsidR="00070E18">
        <w:t xml:space="preserve"> </w:t>
      </w:r>
      <w:r w:rsidR="006260B9">
        <w:t>Innovations</w:t>
      </w:r>
      <w:r w:rsidR="00070E18">
        <w:t xml:space="preserve"> </w:t>
      </w:r>
      <w:r w:rsidR="0084463F">
        <w:t xml:space="preserve">Ltd </w:t>
      </w:r>
      <w:r w:rsidR="006260B9">
        <w:t xml:space="preserve">provides </w:t>
      </w:r>
      <w:r>
        <w:t xml:space="preserve">commercial products and services </w:t>
      </w:r>
      <w:r w:rsidR="00E91374">
        <w:t>relating to</w:t>
      </w:r>
      <w:r>
        <w:t xml:space="preserve"> </w:t>
      </w:r>
      <w:r w:rsidRPr="00BA0163">
        <w:t>marine science and technology, data information products, and facilities</w:t>
      </w:r>
      <w:r>
        <w:t xml:space="preserve">. </w:t>
      </w:r>
      <w:proofErr w:type="gramStart"/>
      <w:r>
        <w:t>A</w:t>
      </w:r>
      <w:r w:rsidR="00070E18">
        <w:t>ll of</w:t>
      </w:r>
      <w:proofErr w:type="gramEnd"/>
      <w:r w:rsidR="00070E18">
        <w:t xml:space="preserve"> its profits are passed to </w:t>
      </w:r>
      <w:r w:rsidR="00445242">
        <w:t>t</w:t>
      </w:r>
      <w:r w:rsidR="00070E18">
        <w:t xml:space="preserve">he National Oceanography </w:t>
      </w:r>
      <w:r w:rsidR="006260B9">
        <w:t xml:space="preserve">Centre. </w:t>
      </w:r>
    </w:p>
    <w:p w14:paraId="0BB4B341" w14:textId="77777777" w:rsidR="006260B9" w:rsidRDefault="006260B9" w:rsidP="00445242">
      <w:pPr>
        <w:pStyle w:val="BodyText"/>
        <w:spacing w:before="1"/>
        <w:ind w:left="460" w:right="226"/>
        <w:jc w:val="both"/>
      </w:pPr>
    </w:p>
    <w:p w14:paraId="7DAEEA74" w14:textId="7E2A7FC9" w:rsidR="006260B9" w:rsidRDefault="0084463F" w:rsidP="00445242">
      <w:pPr>
        <w:pStyle w:val="BodyText"/>
        <w:spacing w:before="1"/>
        <w:ind w:left="460" w:right="226"/>
        <w:jc w:val="both"/>
      </w:pPr>
      <w:r>
        <w:t xml:space="preserve">National Oceanography Centre </w:t>
      </w:r>
      <w:r w:rsidR="006260B9">
        <w:t>Innovations is wholly owned and controlled by the National Oceanography Centre</w:t>
      </w:r>
      <w:r w:rsidR="00DA1A29">
        <w:t>,</w:t>
      </w:r>
      <w:r w:rsidR="006260B9">
        <w:t xml:space="preserve"> </w:t>
      </w:r>
      <w:proofErr w:type="gramStart"/>
      <w:r w:rsidR="00DA1A29">
        <w:t>t</w:t>
      </w:r>
      <w:r w:rsidR="006260B9" w:rsidRPr="006260B9">
        <w:t>he majority of</w:t>
      </w:r>
      <w:proofErr w:type="gramEnd"/>
      <w:r w:rsidR="006260B9" w:rsidRPr="006260B9">
        <w:t xml:space="preserve"> company directors, are</w:t>
      </w:r>
      <w:r w:rsidR="006260B9">
        <w:t xml:space="preserve"> </w:t>
      </w:r>
      <w:r>
        <w:t>National Oceanography Centre</w:t>
      </w:r>
      <w:r w:rsidR="006260B9" w:rsidRPr="006260B9">
        <w:t xml:space="preserve"> employees </w:t>
      </w:r>
      <w:r w:rsidR="00635D93">
        <w:t xml:space="preserve">and Trustees </w:t>
      </w:r>
      <w:r w:rsidR="006260B9" w:rsidRPr="006260B9">
        <w:t>and the compan</w:t>
      </w:r>
      <w:r>
        <w:t>y</w:t>
      </w:r>
      <w:r w:rsidR="006260B9" w:rsidRPr="006260B9">
        <w:t xml:space="preserve"> share</w:t>
      </w:r>
      <w:r>
        <w:t>s</w:t>
      </w:r>
      <w:r w:rsidR="006260B9" w:rsidRPr="006260B9">
        <w:t xml:space="preserve"> many of the </w:t>
      </w:r>
      <w:r w:rsidR="006260B9">
        <w:t>National Oceanography Centre’s</w:t>
      </w:r>
      <w:r w:rsidR="006260B9" w:rsidRPr="006260B9">
        <w:t xml:space="preserve"> head office functions such as marketing, legal, finance and HR</w:t>
      </w:r>
    </w:p>
    <w:p w14:paraId="78B21CB1" w14:textId="77777777" w:rsidR="006260B9" w:rsidRDefault="006260B9" w:rsidP="00445242">
      <w:pPr>
        <w:pStyle w:val="BodyText"/>
        <w:spacing w:before="1"/>
        <w:ind w:left="460" w:right="226"/>
        <w:jc w:val="both"/>
      </w:pPr>
    </w:p>
    <w:p w14:paraId="0D511A81" w14:textId="526D318A" w:rsidR="006260B9" w:rsidRDefault="006260B9" w:rsidP="00445242">
      <w:pPr>
        <w:pStyle w:val="BodyText"/>
        <w:spacing w:before="1"/>
        <w:ind w:left="460" w:right="226"/>
        <w:jc w:val="both"/>
      </w:pPr>
      <w:r>
        <w:t>The full legal information for each entity is:</w:t>
      </w:r>
    </w:p>
    <w:p w14:paraId="04EE6C32" w14:textId="77777777" w:rsidR="006260B9" w:rsidRDefault="006260B9" w:rsidP="00445242">
      <w:pPr>
        <w:pStyle w:val="BodyText"/>
        <w:spacing w:before="1"/>
        <w:ind w:left="460" w:right="226"/>
        <w:jc w:val="both"/>
      </w:pPr>
    </w:p>
    <w:p w14:paraId="0CCF0194" w14:textId="292F1D5F" w:rsidR="000171EC" w:rsidRDefault="003941E4" w:rsidP="00445242">
      <w:pPr>
        <w:pStyle w:val="BodyText"/>
        <w:spacing w:before="1"/>
        <w:ind w:left="460" w:right="226"/>
        <w:jc w:val="both"/>
      </w:pPr>
      <w:r>
        <w:rPr>
          <w:b/>
          <w:bCs/>
        </w:rPr>
        <w:t xml:space="preserve">The </w:t>
      </w:r>
      <w:r w:rsidR="006260B9" w:rsidRPr="00D17AB6">
        <w:rPr>
          <w:b/>
          <w:bCs/>
        </w:rPr>
        <w:t>National Oceanography Centre</w:t>
      </w:r>
      <w:r w:rsidR="00BA0163">
        <w:rPr>
          <w:b/>
          <w:bCs/>
        </w:rPr>
        <w:t xml:space="preserve"> </w:t>
      </w:r>
      <w:r w:rsidR="00635D93" w:rsidRPr="00635D93">
        <w:t>a private company limited by guarantee with company registration number 11444362 and a registered charity in England and Wales with charity number 1185265 and in Scotland with charity number SC049896</w:t>
      </w:r>
      <w:r w:rsidR="00D05561">
        <w:t>.</w:t>
      </w:r>
    </w:p>
    <w:p w14:paraId="4B6442F4" w14:textId="77777777" w:rsidR="00D05561" w:rsidRDefault="00D05561" w:rsidP="00445242">
      <w:pPr>
        <w:pStyle w:val="BodyText"/>
        <w:spacing w:before="1"/>
        <w:ind w:left="460" w:right="226"/>
        <w:jc w:val="both"/>
        <w:rPr>
          <w:b/>
          <w:bCs/>
        </w:rPr>
      </w:pPr>
    </w:p>
    <w:p w14:paraId="4F4AAF66" w14:textId="123816CA" w:rsidR="00BA0163" w:rsidRDefault="00BA0163" w:rsidP="00445242">
      <w:pPr>
        <w:pStyle w:val="BodyText"/>
        <w:spacing w:before="1"/>
        <w:ind w:left="460" w:right="226"/>
        <w:jc w:val="both"/>
      </w:pPr>
      <w:r>
        <w:rPr>
          <w:b/>
          <w:bCs/>
        </w:rPr>
        <w:t xml:space="preserve">National Oceanography Centre Innovations Limited </w:t>
      </w:r>
      <w:r w:rsidRPr="00D17AB6">
        <w:t>is a registered Company (Company number 12250763</w:t>
      </w:r>
      <w:r>
        <w:t>)</w:t>
      </w:r>
    </w:p>
    <w:p w14:paraId="3F1520F7" w14:textId="77777777" w:rsidR="00E43199" w:rsidRDefault="00E43199" w:rsidP="00445242">
      <w:pPr>
        <w:pStyle w:val="BodyText"/>
        <w:spacing w:before="1"/>
        <w:ind w:left="460" w:right="226"/>
        <w:jc w:val="both"/>
      </w:pPr>
    </w:p>
    <w:p w14:paraId="3372D7B4" w14:textId="392B5F20" w:rsidR="00E43199" w:rsidRDefault="00E43199" w:rsidP="00445242">
      <w:pPr>
        <w:pStyle w:val="BodyText"/>
        <w:spacing w:before="1"/>
        <w:ind w:left="460" w:right="226"/>
        <w:jc w:val="both"/>
      </w:pPr>
      <w:r>
        <w:t xml:space="preserve">Both companies are registered in England and Wales with registered offices at </w:t>
      </w:r>
      <w:r w:rsidRPr="00E43199">
        <w:t>National Oceanography Centre, European Way, Southampton, United Kingdom, SO14 3ZH</w:t>
      </w:r>
      <w:r>
        <w:t>.</w:t>
      </w:r>
    </w:p>
    <w:p w14:paraId="593EBEF8" w14:textId="77777777" w:rsidR="00011075" w:rsidRDefault="00011075" w:rsidP="00445242">
      <w:pPr>
        <w:pStyle w:val="BodyText"/>
        <w:spacing w:before="1"/>
        <w:ind w:left="460" w:right="226"/>
        <w:jc w:val="both"/>
      </w:pPr>
    </w:p>
    <w:p w14:paraId="2FD05FF7" w14:textId="002E40A5" w:rsidR="003F0FE0" w:rsidRPr="00EA09F0" w:rsidRDefault="00C35E27" w:rsidP="00445242">
      <w:pPr>
        <w:pStyle w:val="BodyText"/>
        <w:spacing w:before="1"/>
        <w:ind w:left="567" w:right="226" w:hanging="141"/>
        <w:jc w:val="both"/>
        <w:rPr>
          <w:b/>
          <w:bCs/>
          <w:sz w:val="26"/>
          <w:szCs w:val="26"/>
        </w:rPr>
      </w:pPr>
      <w:r w:rsidRPr="003941E4">
        <w:rPr>
          <w:b/>
          <w:bCs/>
          <w:sz w:val="26"/>
          <w:szCs w:val="26"/>
        </w:rPr>
        <w:t xml:space="preserve">How and </w:t>
      </w:r>
      <w:r w:rsidR="00EA09F0">
        <w:rPr>
          <w:b/>
          <w:bCs/>
          <w:sz w:val="26"/>
          <w:szCs w:val="26"/>
        </w:rPr>
        <w:t>w</w:t>
      </w:r>
      <w:r w:rsidRPr="003941E4">
        <w:rPr>
          <w:b/>
          <w:bCs/>
          <w:sz w:val="26"/>
          <w:szCs w:val="26"/>
        </w:rPr>
        <w:t xml:space="preserve">hen NOC </w:t>
      </w:r>
      <w:r w:rsidR="00EA09F0">
        <w:rPr>
          <w:b/>
          <w:bCs/>
          <w:sz w:val="26"/>
          <w:szCs w:val="26"/>
        </w:rPr>
        <w:t>will c</w:t>
      </w:r>
      <w:r w:rsidRPr="003941E4">
        <w:rPr>
          <w:b/>
          <w:bCs/>
          <w:sz w:val="26"/>
          <w:szCs w:val="26"/>
        </w:rPr>
        <w:t xml:space="preserve">ollect </w:t>
      </w:r>
      <w:r w:rsidR="00EA09F0">
        <w:rPr>
          <w:b/>
          <w:bCs/>
          <w:sz w:val="26"/>
          <w:szCs w:val="26"/>
        </w:rPr>
        <w:t>i</w:t>
      </w:r>
      <w:r w:rsidRPr="003941E4">
        <w:rPr>
          <w:b/>
          <w:bCs/>
          <w:sz w:val="26"/>
          <w:szCs w:val="26"/>
        </w:rPr>
        <w:t xml:space="preserve">nformation </w:t>
      </w:r>
      <w:r w:rsidR="00EA09F0">
        <w:rPr>
          <w:b/>
          <w:bCs/>
          <w:sz w:val="26"/>
          <w:szCs w:val="26"/>
        </w:rPr>
        <w:t>a</w:t>
      </w:r>
      <w:r w:rsidRPr="003941E4">
        <w:rPr>
          <w:b/>
          <w:bCs/>
          <w:sz w:val="26"/>
          <w:szCs w:val="26"/>
        </w:rPr>
        <w:t xml:space="preserve">bout </w:t>
      </w:r>
      <w:r w:rsidR="00EA09F0">
        <w:rPr>
          <w:b/>
          <w:bCs/>
          <w:sz w:val="26"/>
          <w:szCs w:val="26"/>
        </w:rPr>
        <w:t>y</w:t>
      </w:r>
      <w:r w:rsidRPr="003941E4">
        <w:rPr>
          <w:b/>
          <w:bCs/>
          <w:sz w:val="26"/>
          <w:szCs w:val="26"/>
        </w:rPr>
        <w:t xml:space="preserve">ou </w:t>
      </w:r>
    </w:p>
    <w:p w14:paraId="5D42779B" w14:textId="07DB86B9" w:rsidR="003F0FE0" w:rsidRDefault="0062260A" w:rsidP="00445242">
      <w:pPr>
        <w:pStyle w:val="BodyText"/>
        <w:spacing w:before="1"/>
        <w:ind w:left="426" w:right="226"/>
        <w:jc w:val="both"/>
      </w:pPr>
      <w:r>
        <w:t xml:space="preserve">NOC may collect and store information about you when you interact with NOC. </w:t>
      </w:r>
      <w:r w:rsidR="00C35E27">
        <w:t xml:space="preserve"> For example, this could be when you</w:t>
      </w:r>
      <w:r>
        <w:t xml:space="preserve">: </w:t>
      </w:r>
    </w:p>
    <w:p w14:paraId="57C33C76" w14:textId="3A6DF78E" w:rsidR="0062260A" w:rsidRDefault="0062260A" w:rsidP="00445242">
      <w:pPr>
        <w:pStyle w:val="BodyText"/>
        <w:numPr>
          <w:ilvl w:val="1"/>
          <w:numId w:val="17"/>
        </w:numPr>
        <w:spacing w:before="1"/>
        <w:ind w:right="226"/>
        <w:jc w:val="both"/>
      </w:pPr>
      <w:r w:rsidRPr="0062260A">
        <w:t>support our work through a donation.</w:t>
      </w:r>
    </w:p>
    <w:p w14:paraId="0FA49159" w14:textId="09FFED1E" w:rsidR="00EA09F0" w:rsidRPr="00DD3100" w:rsidRDefault="00192398" w:rsidP="00445242">
      <w:pPr>
        <w:pStyle w:val="BodyText"/>
        <w:numPr>
          <w:ilvl w:val="1"/>
          <w:numId w:val="17"/>
        </w:numPr>
        <w:spacing w:before="1"/>
        <w:ind w:right="226"/>
        <w:jc w:val="both"/>
      </w:pPr>
      <w:r w:rsidRPr="00DD3100">
        <w:t>work with NOC</w:t>
      </w:r>
      <w:r w:rsidR="00CC63EE">
        <w:t xml:space="preserve"> as a non-employee (</w:t>
      </w:r>
      <w:r w:rsidR="009B1BF9" w:rsidRPr="00DD3100">
        <w:t xml:space="preserve">for example </w:t>
      </w:r>
      <w:r w:rsidRPr="00DD3100">
        <w:t>as a student</w:t>
      </w:r>
      <w:r w:rsidR="000171EC" w:rsidRPr="00DD3100">
        <w:t xml:space="preserve">, secondee, </w:t>
      </w:r>
      <w:r w:rsidR="00DD3100">
        <w:t>f</w:t>
      </w:r>
      <w:r w:rsidR="000171EC" w:rsidRPr="00DD3100">
        <w:t>ellow, associate, intern or work experience</w:t>
      </w:r>
      <w:r w:rsidR="005B7E6A">
        <w:t>)</w:t>
      </w:r>
      <w:r w:rsidR="00EA09F0" w:rsidRPr="00DD3100">
        <w:t>.</w:t>
      </w:r>
    </w:p>
    <w:p w14:paraId="3FA574C1" w14:textId="5BA558DE" w:rsidR="0062260A" w:rsidRDefault="0062260A" w:rsidP="00445242">
      <w:pPr>
        <w:pStyle w:val="BodyText"/>
        <w:numPr>
          <w:ilvl w:val="1"/>
          <w:numId w:val="17"/>
        </w:numPr>
        <w:spacing w:before="1"/>
        <w:ind w:right="226"/>
        <w:jc w:val="both"/>
      </w:pPr>
      <w:r w:rsidRPr="0062260A">
        <w:t>register for an event.</w:t>
      </w:r>
    </w:p>
    <w:p w14:paraId="205D3A8E" w14:textId="684A24AB" w:rsidR="005B7E6A" w:rsidRDefault="005B7E6A" w:rsidP="00445242">
      <w:pPr>
        <w:pStyle w:val="BodyText"/>
        <w:numPr>
          <w:ilvl w:val="1"/>
          <w:numId w:val="17"/>
        </w:numPr>
        <w:jc w:val="both"/>
      </w:pPr>
      <w:r>
        <w:t xml:space="preserve">attend an event. </w:t>
      </w:r>
    </w:p>
    <w:p w14:paraId="08CE12B3" w14:textId="5AE4F21D" w:rsidR="00844A71" w:rsidRDefault="0062260A" w:rsidP="00445242">
      <w:pPr>
        <w:pStyle w:val="BodyText"/>
        <w:numPr>
          <w:ilvl w:val="1"/>
          <w:numId w:val="17"/>
        </w:numPr>
        <w:jc w:val="both"/>
      </w:pPr>
      <w:r>
        <w:t>register to receive a newsletter</w:t>
      </w:r>
      <w:r w:rsidR="00192398">
        <w:t xml:space="preserve"> or ask to receive other information</w:t>
      </w:r>
      <w:r>
        <w:t>.</w:t>
      </w:r>
    </w:p>
    <w:p w14:paraId="5C1F6429" w14:textId="5A3890B8" w:rsidR="0062260A" w:rsidRDefault="0062260A" w:rsidP="00445242">
      <w:pPr>
        <w:pStyle w:val="BodyText"/>
        <w:numPr>
          <w:ilvl w:val="1"/>
          <w:numId w:val="17"/>
        </w:numPr>
        <w:jc w:val="both"/>
      </w:pPr>
      <w:proofErr w:type="gramStart"/>
      <w:r>
        <w:t>enter into</w:t>
      </w:r>
      <w:proofErr w:type="gramEnd"/>
      <w:r>
        <w:t xml:space="preserve"> a contract with NOC.</w:t>
      </w:r>
    </w:p>
    <w:p w14:paraId="5B41973E" w14:textId="293E5FFE" w:rsidR="0062260A" w:rsidRDefault="0062260A" w:rsidP="00445242">
      <w:pPr>
        <w:pStyle w:val="BodyText"/>
        <w:numPr>
          <w:ilvl w:val="1"/>
          <w:numId w:val="17"/>
        </w:numPr>
        <w:jc w:val="both"/>
      </w:pPr>
      <w:r>
        <w:t>use NOC’s services.</w:t>
      </w:r>
    </w:p>
    <w:p w14:paraId="4BA40879" w14:textId="1952E1E0" w:rsidR="00B153EF" w:rsidRDefault="00D05561" w:rsidP="00445242">
      <w:pPr>
        <w:pStyle w:val="BodyText"/>
        <w:numPr>
          <w:ilvl w:val="1"/>
          <w:numId w:val="17"/>
        </w:numPr>
        <w:jc w:val="both"/>
      </w:pPr>
      <w:r>
        <w:t>c</w:t>
      </w:r>
      <w:r w:rsidR="00B153EF">
        <w:t>ont</w:t>
      </w:r>
      <w:r w:rsidR="007C6EFA">
        <w:t>act NOC.</w:t>
      </w:r>
    </w:p>
    <w:p w14:paraId="00CC4A9B" w14:textId="48E84933" w:rsidR="00C35E27" w:rsidRDefault="00D05561" w:rsidP="00445242">
      <w:pPr>
        <w:pStyle w:val="BodyText"/>
        <w:numPr>
          <w:ilvl w:val="1"/>
          <w:numId w:val="17"/>
        </w:numPr>
        <w:jc w:val="both"/>
      </w:pPr>
      <w:r>
        <w:t>p</w:t>
      </w:r>
      <w:r w:rsidR="00C35E27">
        <w:t>rovide services to NOC.</w:t>
      </w:r>
    </w:p>
    <w:p w14:paraId="24461988" w14:textId="2B1DEB02" w:rsidR="0062260A" w:rsidRDefault="00D05561" w:rsidP="00445242">
      <w:pPr>
        <w:pStyle w:val="BodyText"/>
        <w:numPr>
          <w:ilvl w:val="1"/>
          <w:numId w:val="17"/>
        </w:numPr>
        <w:jc w:val="both"/>
      </w:pPr>
      <w:r>
        <w:t>a</w:t>
      </w:r>
      <w:r w:rsidR="0062260A">
        <w:t>ttend NOC’s premises.</w:t>
      </w:r>
    </w:p>
    <w:p w14:paraId="7A39A15B" w14:textId="77777777" w:rsidR="00C35E27" w:rsidRDefault="00C35E27" w:rsidP="00445242">
      <w:pPr>
        <w:pStyle w:val="BodyText"/>
        <w:ind w:left="1440"/>
        <w:jc w:val="both"/>
      </w:pPr>
    </w:p>
    <w:p w14:paraId="7CFEE953" w14:textId="34F0A4D1" w:rsidR="0062260A" w:rsidRDefault="0062260A" w:rsidP="00445242">
      <w:pPr>
        <w:pStyle w:val="BodyText"/>
        <w:ind w:left="460"/>
        <w:jc w:val="both"/>
      </w:pPr>
      <w:r w:rsidRPr="00DD3100">
        <w:t>When you interact with NOC on social media platforms such as Facebook</w:t>
      </w:r>
      <w:r w:rsidR="00DD3100" w:rsidRPr="00DD3100">
        <w:t xml:space="preserve">, </w:t>
      </w:r>
      <w:r w:rsidRPr="00DD3100">
        <w:t>Twitter, or LinkedIn we may also obtain some personal information about you. The information we receive will depend on the privacy preferences you have set on each platform and the privacy policies of each platform. To change your settings on these platforms, please refer to their privacy notices.</w:t>
      </w:r>
    </w:p>
    <w:p w14:paraId="3B558CAA" w14:textId="77777777" w:rsidR="00C35E27" w:rsidRDefault="00C35E27" w:rsidP="00445242">
      <w:pPr>
        <w:pStyle w:val="BodyText"/>
        <w:ind w:left="460"/>
        <w:jc w:val="both"/>
      </w:pPr>
    </w:p>
    <w:p w14:paraId="59E1DF97" w14:textId="0AECDE97" w:rsidR="00C35E27" w:rsidRPr="003941E4" w:rsidRDefault="00C35E27" w:rsidP="00445242">
      <w:pPr>
        <w:pStyle w:val="BodyText"/>
        <w:ind w:left="460"/>
        <w:jc w:val="both"/>
        <w:rPr>
          <w:b/>
          <w:bCs/>
          <w:sz w:val="26"/>
          <w:szCs w:val="26"/>
        </w:rPr>
      </w:pPr>
      <w:r w:rsidRPr="003941E4">
        <w:rPr>
          <w:b/>
          <w:bCs/>
          <w:sz w:val="26"/>
          <w:szCs w:val="26"/>
        </w:rPr>
        <w:t xml:space="preserve">What </w:t>
      </w:r>
      <w:r w:rsidR="004C4403">
        <w:rPr>
          <w:b/>
          <w:bCs/>
          <w:sz w:val="26"/>
          <w:szCs w:val="26"/>
        </w:rPr>
        <w:t>i</w:t>
      </w:r>
      <w:r w:rsidRPr="003941E4">
        <w:rPr>
          <w:b/>
          <w:bCs/>
          <w:sz w:val="26"/>
          <w:szCs w:val="26"/>
        </w:rPr>
        <w:t xml:space="preserve">nformation </w:t>
      </w:r>
      <w:r w:rsidR="004C4403">
        <w:rPr>
          <w:b/>
          <w:bCs/>
          <w:sz w:val="26"/>
          <w:szCs w:val="26"/>
        </w:rPr>
        <w:t>do we</w:t>
      </w:r>
      <w:r w:rsidRPr="003941E4">
        <w:rPr>
          <w:b/>
          <w:bCs/>
          <w:sz w:val="26"/>
          <w:szCs w:val="26"/>
        </w:rPr>
        <w:t xml:space="preserve"> collect?</w:t>
      </w:r>
    </w:p>
    <w:p w14:paraId="1AD1E5F9" w14:textId="43628642" w:rsidR="00C35E27" w:rsidRDefault="00C35E27" w:rsidP="00445242">
      <w:pPr>
        <w:pStyle w:val="BodyText"/>
        <w:ind w:left="460"/>
        <w:jc w:val="both"/>
      </w:pPr>
      <w:r>
        <w:t xml:space="preserve">When you engage with NOC by phone, mail, in person or online, we may collect personal information about you. </w:t>
      </w:r>
      <w:r w:rsidR="00112A61">
        <w:t>Depending on the circumstances t</w:t>
      </w:r>
      <w:r>
        <w:t>his may include your name, address, email address, telephone number, date of birth, job title</w:t>
      </w:r>
      <w:r w:rsidR="00F66DEF">
        <w:t>, employer details</w:t>
      </w:r>
      <w:r>
        <w:t xml:space="preserve"> and details of your education and career,</w:t>
      </w:r>
      <w:r w:rsidR="00112A61">
        <w:t xml:space="preserve"> financial details,</w:t>
      </w:r>
      <w:r>
        <w:t xml:space="preserve"> </w:t>
      </w:r>
      <w:r w:rsidR="00101AFF">
        <w:t xml:space="preserve">identity and right to work information, </w:t>
      </w:r>
      <w:r>
        <w:t>why you are interested in NOC and other information relating to you personally which you may choose to provide to us.</w:t>
      </w:r>
    </w:p>
    <w:p w14:paraId="01703DB4" w14:textId="77777777" w:rsidR="00C35E27" w:rsidRDefault="00C35E27" w:rsidP="00445242">
      <w:pPr>
        <w:pStyle w:val="BodyText"/>
        <w:ind w:left="460"/>
        <w:jc w:val="both"/>
      </w:pPr>
    </w:p>
    <w:p w14:paraId="49FBD75D" w14:textId="407FFAC5" w:rsidR="00C35E27" w:rsidRDefault="00C35E27" w:rsidP="00445242">
      <w:pPr>
        <w:pStyle w:val="BodyText"/>
        <w:ind w:left="460"/>
        <w:jc w:val="both"/>
      </w:pPr>
      <w:r>
        <w:t xml:space="preserve">Data </w:t>
      </w:r>
      <w:r w:rsidR="00ED4998">
        <w:t>P</w:t>
      </w:r>
      <w:r>
        <w:t xml:space="preserve">rotection </w:t>
      </w:r>
      <w:r w:rsidR="00ED4998">
        <w:t>L</w:t>
      </w:r>
      <w:r>
        <w:t>aw recognises that certain types of personal information are more sensitive. This is known as 'sensitive' or 'special category' personal information and covers information revealing racial or ethnic origin, religious or philosophical beliefs and political opinions, trade union membership, genetic or biometric data, information concerning health or data concerning a person's sex life or sexual orientation.</w:t>
      </w:r>
    </w:p>
    <w:p w14:paraId="5D81F4BC" w14:textId="77777777" w:rsidR="00C35E27" w:rsidRDefault="00C35E27" w:rsidP="00445242">
      <w:pPr>
        <w:pStyle w:val="BodyText"/>
        <w:ind w:left="460"/>
        <w:jc w:val="both"/>
      </w:pPr>
    </w:p>
    <w:p w14:paraId="5D96AF74" w14:textId="79D7CB2C" w:rsidR="00C35E27" w:rsidRDefault="00C35E27" w:rsidP="00445242">
      <w:pPr>
        <w:pStyle w:val="BodyText"/>
        <w:ind w:left="460"/>
        <w:jc w:val="both"/>
      </w:pPr>
      <w:r w:rsidRPr="00DD3100">
        <w:t xml:space="preserve">Sensitive information will only be collected where necessary, for example, we may need to collect health information from you </w:t>
      </w:r>
      <w:proofErr w:type="gramStart"/>
      <w:r w:rsidR="0034668F" w:rsidRPr="00DD3100">
        <w:t>in order to</w:t>
      </w:r>
      <w:proofErr w:type="gramEnd"/>
      <w:r w:rsidR="0034668F" w:rsidRPr="00DD3100">
        <w:t xml:space="preserve"> make reasonable adjustments should you </w:t>
      </w:r>
      <w:r w:rsidR="0034668F" w:rsidRPr="00DD3100">
        <w:lastRenderedPageBreak/>
        <w:t>attend an event</w:t>
      </w:r>
      <w:r w:rsidR="006E2796">
        <w:t xml:space="preserve"> or</w:t>
      </w:r>
      <w:r w:rsidR="0034668F" w:rsidRPr="00DD3100">
        <w:t xml:space="preserve"> visit</w:t>
      </w:r>
      <w:r w:rsidR="00703247" w:rsidRPr="00DD3100">
        <w:t xml:space="preserve"> </w:t>
      </w:r>
      <w:r w:rsidR="0034668F" w:rsidRPr="00DD3100">
        <w:t>NOC premises</w:t>
      </w:r>
      <w:r w:rsidRPr="00DD3100">
        <w:t>. Clear notices will be provided at the time we collect this information, stating what information is needed, and why.</w:t>
      </w:r>
    </w:p>
    <w:p w14:paraId="280D24AF" w14:textId="77777777" w:rsidR="00C35E27" w:rsidRDefault="00C35E27" w:rsidP="00445242">
      <w:pPr>
        <w:pStyle w:val="BodyText"/>
        <w:ind w:left="460"/>
        <w:jc w:val="both"/>
      </w:pPr>
    </w:p>
    <w:p w14:paraId="1B450579" w14:textId="77777777" w:rsidR="00C35E27" w:rsidRPr="003941E4" w:rsidRDefault="00C35E27" w:rsidP="00445242">
      <w:pPr>
        <w:pStyle w:val="BodyText"/>
        <w:ind w:left="460"/>
        <w:jc w:val="both"/>
        <w:rPr>
          <w:b/>
          <w:bCs/>
          <w:sz w:val="26"/>
          <w:szCs w:val="26"/>
        </w:rPr>
      </w:pPr>
      <w:r w:rsidRPr="003941E4">
        <w:rPr>
          <w:b/>
          <w:bCs/>
          <w:sz w:val="26"/>
          <w:szCs w:val="26"/>
        </w:rPr>
        <w:t>If you're under 16</w:t>
      </w:r>
    </w:p>
    <w:p w14:paraId="15BF96D1" w14:textId="3A3AEB40" w:rsidR="00EA09F0" w:rsidRPr="00EA09F0" w:rsidRDefault="00112A61" w:rsidP="00445242">
      <w:pPr>
        <w:pStyle w:val="BodyText"/>
        <w:ind w:left="460"/>
        <w:jc w:val="both"/>
      </w:pPr>
      <w:bookmarkStart w:id="2" w:name="_Hlk158712202"/>
      <w:r>
        <w:t>NOC</w:t>
      </w:r>
      <w:r w:rsidR="00EA09F0" w:rsidRPr="00EA09F0">
        <w:t xml:space="preserve"> sometimes receive</w:t>
      </w:r>
      <w:r>
        <w:t>s</w:t>
      </w:r>
      <w:r w:rsidR="00EA09F0" w:rsidRPr="00EA09F0">
        <w:t xml:space="preserve"> limited data about children, and we will collect data about children for events </w:t>
      </w:r>
      <w:r>
        <w:t xml:space="preserve">that </w:t>
      </w:r>
      <w:r w:rsidR="00EA09F0" w:rsidRPr="00EA09F0">
        <w:t>we organise specifically for young people. If you</w:t>
      </w:r>
      <w:r w:rsidR="00EA09F0">
        <w:t xml:space="preserve"> are</w:t>
      </w:r>
      <w:r w:rsidR="00EA09F0" w:rsidRPr="00EA09F0">
        <w:t xml:space="preserve"> aged under 16, you must get your parent/guardian’s permission before you provide any personal information to us.</w:t>
      </w:r>
    </w:p>
    <w:bookmarkEnd w:id="2"/>
    <w:p w14:paraId="14969CFA" w14:textId="77777777" w:rsidR="00C35E27" w:rsidRDefault="00C35E27" w:rsidP="00445242">
      <w:pPr>
        <w:pStyle w:val="BodyText"/>
        <w:ind w:left="460"/>
        <w:jc w:val="both"/>
      </w:pPr>
    </w:p>
    <w:p w14:paraId="64B01020" w14:textId="3E41C29A" w:rsidR="00844A71" w:rsidRPr="003941E4" w:rsidRDefault="00C35E27" w:rsidP="00445242">
      <w:pPr>
        <w:pStyle w:val="BodyText"/>
        <w:spacing w:before="3"/>
        <w:ind w:firstLine="460"/>
        <w:jc w:val="both"/>
        <w:rPr>
          <w:b/>
          <w:bCs/>
          <w:sz w:val="26"/>
          <w:szCs w:val="26"/>
        </w:rPr>
      </w:pPr>
      <w:r w:rsidRPr="003941E4">
        <w:rPr>
          <w:b/>
          <w:bCs/>
          <w:sz w:val="26"/>
          <w:szCs w:val="26"/>
        </w:rPr>
        <w:t xml:space="preserve">How and </w:t>
      </w:r>
      <w:r w:rsidR="00F66DEF" w:rsidRPr="003941E4">
        <w:rPr>
          <w:b/>
          <w:bCs/>
          <w:sz w:val="26"/>
          <w:szCs w:val="26"/>
        </w:rPr>
        <w:t>w</w:t>
      </w:r>
      <w:r w:rsidRPr="003941E4">
        <w:rPr>
          <w:b/>
          <w:bCs/>
          <w:sz w:val="26"/>
          <w:szCs w:val="26"/>
        </w:rPr>
        <w:t xml:space="preserve">hy NOC </w:t>
      </w:r>
      <w:r w:rsidR="00F66DEF" w:rsidRPr="003941E4">
        <w:rPr>
          <w:b/>
          <w:bCs/>
          <w:sz w:val="26"/>
          <w:szCs w:val="26"/>
        </w:rPr>
        <w:t>w</w:t>
      </w:r>
      <w:r w:rsidRPr="003941E4">
        <w:rPr>
          <w:b/>
          <w:bCs/>
          <w:sz w:val="26"/>
          <w:szCs w:val="26"/>
        </w:rPr>
        <w:t xml:space="preserve">ill </w:t>
      </w:r>
      <w:r w:rsidR="00F66DEF" w:rsidRPr="003941E4">
        <w:rPr>
          <w:b/>
          <w:bCs/>
          <w:sz w:val="26"/>
          <w:szCs w:val="26"/>
        </w:rPr>
        <w:t>u</w:t>
      </w:r>
      <w:r w:rsidRPr="003941E4">
        <w:rPr>
          <w:b/>
          <w:bCs/>
          <w:sz w:val="26"/>
          <w:szCs w:val="26"/>
        </w:rPr>
        <w:t xml:space="preserve">se </w:t>
      </w:r>
      <w:r w:rsidR="00F66DEF" w:rsidRPr="003941E4">
        <w:rPr>
          <w:b/>
          <w:bCs/>
          <w:sz w:val="26"/>
          <w:szCs w:val="26"/>
        </w:rPr>
        <w:t>y</w:t>
      </w:r>
      <w:r w:rsidRPr="003941E4">
        <w:rPr>
          <w:b/>
          <w:bCs/>
          <w:sz w:val="26"/>
          <w:szCs w:val="26"/>
        </w:rPr>
        <w:t xml:space="preserve">our </w:t>
      </w:r>
      <w:r w:rsidR="00F66DEF" w:rsidRPr="003941E4">
        <w:rPr>
          <w:b/>
          <w:bCs/>
          <w:sz w:val="26"/>
          <w:szCs w:val="26"/>
        </w:rPr>
        <w:t>i</w:t>
      </w:r>
      <w:r w:rsidRPr="003941E4">
        <w:rPr>
          <w:b/>
          <w:bCs/>
          <w:sz w:val="26"/>
          <w:szCs w:val="26"/>
        </w:rPr>
        <w:t>nformation</w:t>
      </w:r>
      <w:r w:rsidR="009B12A9">
        <w:rPr>
          <w:b/>
          <w:bCs/>
          <w:sz w:val="26"/>
          <w:szCs w:val="26"/>
        </w:rPr>
        <w:t>:</w:t>
      </w:r>
      <w:r w:rsidRPr="003941E4">
        <w:rPr>
          <w:b/>
          <w:bCs/>
          <w:sz w:val="26"/>
          <w:szCs w:val="26"/>
        </w:rPr>
        <w:t xml:space="preserve"> </w:t>
      </w:r>
    </w:p>
    <w:p w14:paraId="4E7199C7" w14:textId="77777777" w:rsidR="00241B24" w:rsidRPr="00241B24" w:rsidRDefault="00241B24" w:rsidP="00445242">
      <w:pPr>
        <w:pStyle w:val="BodyText"/>
        <w:spacing w:before="3"/>
        <w:ind w:firstLine="460"/>
        <w:jc w:val="both"/>
        <w:rPr>
          <w:b/>
          <w:bCs/>
        </w:rPr>
      </w:pPr>
      <w:r w:rsidRPr="00241B24">
        <w:rPr>
          <w:b/>
          <w:bCs/>
        </w:rPr>
        <w:t>We will use your personal information for the following purposes:</w:t>
      </w:r>
    </w:p>
    <w:p w14:paraId="772548C6" w14:textId="42B85735" w:rsidR="00241B24" w:rsidRPr="00241B24" w:rsidRDefault="00241B24" w:rsidP="00445242">
      <w:pPr>
        <w:pStyle w:val="BodyText"/>
        <w:numPr>
          <w:ilvl w:val="0"/>
          <w:numId w:val="19"/>
        </w:numPr>
        <w:spacing w:before="3"/>
        <w:jc w:val="both"/>
      </w:pPr>
      <w:r w:rsidRPr="00241B24">
        <w:rPr>
          <w:b/>
          <w:bCs/>
        </w:rPr>
        <w:t xml:space="preserve">Donation processing: </w:t>
      </w:r>
      <w:r w:rsidRPr="00241B24">
        <w:t xml:space="preserve">We will process personal information you provide </w:t>
      </w:r>
      <w:proofErr w:type="gramStart"/>
      <w:r w:rsidRPr="00241B24">
        <w:t>in order to</w:t>
      </w:r>
      <w:proofErr w:type="gramEnd"/>
      <w:r w:rsidRPr="00241B24">
        <w:t xml:space="preserve"> administer any one-off or on-going donations you make</w:t>
      </w:r>
      <w:r w:rsidR="00EA09F0">
        <w:t xml:space="preserve">, to verify any financial transactions and to </w:t>
      </w:r>
      <w:r w:rsidRPr="00241B24">
        <w:t>claim Gift Aid.</w:t>
      </w:r>
    </w:p>
    <w:p w14:paraId="6C65B9D4" w14:textId="77777777" w:rsidR="00241B24" w:rsidRPr="00241B24" w:rsidRDefault="00241B24" w:rsidP="00445242">
      <w:pPr>
        <w:pStyle w:val="BodyText"/>
        <w:numPr>
          <w:ilvl w:val="0"/>
          <w:numId w:val="19"/>
        </w:numPr>
        <w:spacing w:before="3"/>
        <w:jc w:val="both"/>
      </w:pPr>
      <w:r w:rsidRPr="00241B24">
        <w:rPr>
          <w:b/>
          <w:bCs/>
        </w:rPr>
        <w:t xml:space="preserve">Responding to a request: </w:t>
      </w:r>
      <w:r w:rsidRPr="00241B24">
        <w:t>If you contact us with a query, we may use your personal information to provide you with a response.</w:t>
      </w:r>
    </w:p>
    <w:p w14:paraId="14D93975" w14:textId="445A0859" w:rsidR="00DB3E11" w:rsidRPr="00DB3E11" w:rsidRDefault="00DB3E11" w:rsidP="00445242">
      <w:pPr>
        <w:pStyle w:val="BodyText"/>
        <w:numPr>
          <w:ilvl w:val="0"/>
          <w:numId w:val="19"/>
        </w:numPr>
        <w:spacing w:before="3"/>
        <w:jc w:val="both"/>
      </w:pPr>
      <w:r w:rsidRPr="00DB3E11">
        <w:rPr>
          <w:b/>
          <w:bCs/>
        </w:rPr>
        <w:t>Communication</w:t>
      </w:r>
      <w:r w:rsidR="00241B24" w:rsidRPr="00DB3E11">
        <w:t xml:space="preserve">: </w:t>
      </w:r>
      <w:r w:rsidRPr="00DB3E11">
        <w:t>to communicate with our supporters and customers, including marketing and promotion</w:t>
      </w:r>
    </w:p>
    <w:p w14:paraId="50697C94" w14:textId="77777777" w:rsidR="00241B24" w:rsidRPr="004F12B9" w:rsidRDefault="00241B24" w:rsidP="00445242">
      <w:pPr>
        <w:pStyle w:val="BodyText"/>
        <w:numPr>
          <w:ilvl w:val="0"/>
          <w:numId w:val="19"/>
        </w:numPr>
        <w:spacing w:before="3"/>
        <w:jc w:val="both"/>
        <w:rPr>
          <w:b/>
          <w:bCs/>
        </w:rPr>
      </w:pPr>
      <w:r w:rsidRPr="00241B24">
        <w:rPr>
          <w:b/>
          <w:bCs/>
        </w:rPr>
        <w:t xml:space="preserve">Monitoring and Evaluating: </w:t>
      </w:r>
      <w:r w:rsidRPr="00DB3E11">
        <w:t xml:space="preserve">We may use your information </w:t>
      </w:r>
      <w:proofErr w:type="gramStart"/>
      <w:r w:rsidRPr="00DB3E11">
        <w:t>in order to</w:t>
      </w:r>
      <w:proofErr w:type="gramEnd"/>
      <w:r w:rsidRPr="00DB3E11">
        <w:t xml:space="preserve"> improve current and </w:t>
      </w:r>
      <w:r w:rsidRPr="004F12B9">
        <w:t>future delivery of our services.</w:t>
      </w:r>
    </w:p>
    <w:p w14:paraId="5FEF1F32" w14:textId="1238E461" w:rsidR="001A14B3" w:rsidRPr="004F12B9" w:rsidRDefault="00101AFF" w:rsidP="00445242">
      <w:pPr>
        <w:pStyle w:val="BodyText"/>
        <w:numPr>
          <w:ilvl w:val="0"/>
          <w:numId w:val="19"/>
        </w:numPr>
        <w:spacing w:before="3"/>
        <w:jc w:val="both"/>
        <w:rPr>
          <w:b/>
          <w:bCs/>
        </w:rPr>
      </w:pPr>
      <w:r w:rsidRPr="004F12B9">
        <w:rPr>
          <w:b/>
          <w:bCs/>
        </w:rPr>
        <w:t>Working with NOC</w:t>
      </w:r>
      <w:r w:rsidR="001E6513" w:rsidRPr="004F12B9">
        <w:rPr>
          <w:b/>
          <w:bCs/>
        </w:rPr>
        <w:t xml:space="preserve"> (</w:t>
      </w:r>
      <w:r w:rsidR="00566AD0" w:rsidRPr="004F12B9">
        <w:rPr>
          <w:b/>
          <w:bCs/>
        </w:rPr>
        <w:t>Non-E</w:t>
      </w:r>
      <w:r w:rsidR="00DF521B" w:rsidRPr="004F12B9">
        <w:rPr>
          <w:b/>
          <w:bCs/>
        </w:rPr>
        <w:t>m</w:t>
      </w:r>
      <w:r w:rsidR="00566AD0" w:rsidRPr="004F12B9">
        <w:rPr>
          <w:b/>
          <w:bCs/>
        </w:rPr>
        <w:t>ployee</w:t>
      </w:r>
      <w:r w:rsidR="001E6513" w:rsidRPr="004F12B9">
        <w:rPr>
          <w:b/>
          <w:bCs/>
        </w:rPr>
        <w:t>s</w:t>
      </w:r>
      <w:r w:rsidR="00DF521B" w:rsidRPr="004F12B9">
        <w:rPr>
          <w:b/>
          <w:bCs/>
        </w:rPr>
        <w:t xml:space="preserve"> including </w:t>
      </w:r>
      <w:r w:rsidR="001A14B3" w:rsidRPr="004F12B9">
        <w:rPr>
          <w:b/>
          <w:bCs/>
        </w:rPr>
        <w:t>Students</w:t>
      </w:r>
      <w:r w:rsidR="000171EC" w:rsidRPr="004F12B9">
        <w:rPr>
          <w:b/>
          <w:bCs/>
        </w:rPr>
        <w:t xml:space="preserve"> Secondees, Fellows, Associates, Intern </w:t>
      </w:r>
      <w:r w:rsidR="006A57AB" w:rsidRPr="004F12B9">
        <w:rPr>
          <w:b/>
          <w:bCs/>
        </w:rPr>
        <w:t>and</w:t>
      </w:r>
      <w:r w:rsidR="000171EC" w:rsidRPr="004F12B9">
        <w:rPr>
          <w:b/>
          <w:bCs/>
        </w:rPr>
        <w:t xml:space="preserve"> Work Experience</w:t>
      </w:r>
      <w:r w:rsidR="001E6513" w:rsidRPr="004F12B9">
        <w:rPr>
          <w:b/>
          <w:bCs/>
        </w:rPr>
        <w:t>)</w:t>
      </w:r>
      <w:r w:rsidR="001A14B3" w:rsidRPr="004F12B9">
        <w:rPr>
          <w:b/>
          <w:bCs/>
        </w:rPr>
        <w:t xml:space="preserve">: </w:t>
      </w:r>
      <w:r w:rsidR="001A14B3" w:rsidRPr="004F12B9">
        <w:t>we will use your personal information to administer any</w:t>
      </w:r>
      <w:r w:rsidR="006D7227" w:rsidRPr="004F12B9">
        <w:t xml:space="preserve"> </w:t>
      </w:r>
      <w:r w:rsidR="00B056C2" w:rsidRPr="004F12B9">
        <w:t>non-employee</w:t>
      </w:r>
      <w:r w:rsidR="001A14B3" w:rsidRPr="004F12B9">
        <w:t xml:space="preserve"> arrangements</w:t>
      </w:r>
      <w:r w:rsidR="001A6572" w:rsidRPr="004F12B9">
        <w:t xml:space="preserve"> including to enable </w:t>
      </w:r>
      <w:r w:rsidR="003B670A" w:rsidRPr="004F12B9">
        <w:t xml:space="preserve">your </w:t>
      </w:r>
      <w:r w:rsidR="001A6572" w:rsidRPr="004F12B9">
        <w:t>access to NOC premises</w:t>
      </w:r>
      <w:r w:rsidR="003B670A" w:rsidRPr="004F12B9">
        <w:t xml:space="preserve"> </w:t>
      </w:r>
      <w:r w:rsidR="0077339A" w:rsidRPr="004F12B9">
        <w:t xml:space="preserve">or systems (where applicable) </w:t>
      </w:r>
      <w:r w:rsidR="003B670A" w:rsidRPr="004F12B9">
        <w:t>and for security purposes</w:t>
      </w:r>
      <w:r w:rsidR="001A57E8" w:rsidRPr="004F12B9">
        <w:t xml:space="preserve">. We may also collect and use your personal information to support visa applications where NOC is a </w:t>
      </w:r>
      <w:proofErr w:type="gramStart"/>
      <w:r w:rsidR="001A57E8" w:rsidRPr="004F12B9">
        <w:t>sponsor</w:t>
      </w:r>
      <w:proofErr w:type="gramEnd"/>
      <w:r w:rsidR="00EB7DF6" w:rsidRPr="004F12B9">
        <w:t xml:space="preserve"> </w:t>
      </w:r>
      <w:r w:rsidRPr="004F12B9">
        <w:t>and</w:t>
      </w:r>
      <w:r w:rsidR="00EB7DF6" w:rsidRPr="004F12B9">
        <w:t xml:space="preserve"> we may ask you to provide evidence of your right to live and work in the UK.</w:t>
      </w:r>
      <w:r w:rsidR="00EB7DF6" w:rsidRPr="004F12B9">
        <w:rPr>
          <w:b/>
          <w:bCs/>
        </w:rPr>
        <w:t xml:space="preserve"> </w:t>
      </w:r>
    </w:p>
    <w:p w14:paraId="6148E8EF" w14:textId="26CA600D" w:rsidR="00C42E06" w:rsidRPr="00DB3E11" w:rsidRDefault="00241B24" w:rsidP="00445242">
      <w:pPr>
        <w:pStyle w:val="BodyText"/>
        <w:numPr>
          <w:ilvl w:val="0"/>
          <w:numId w:val="19"/>
        </w:numPr>
        <w:spacing w:before="3"/>
        <w:jc w:val="both"/>
        <w:rPr>
          <w:b/>
          <w:bCs/>
        </w:rPr>
      </w:pPr>
      <w:r w:rsidRPr="00C42E06">
        <w:rPr>
          <w:b/>
          <w:bCs/>
        </w:rPr>
        <w:t>Transactional purposes:</w:t>
      </w:r>
      <w:r w:rsidRPr="00DB3E11">
        <w:rPr>
          <w:b/>
          <w:bCs/>
        </w:rPr>
        <w:t xml:space="preserve"> </w:t>
      </w:r>
      <w:r w:rsidRPr="00DB3E11">
        <w:t xml:space="preserve">We will need to use your personal information </w:t>
      </w:r>
      <w:proofErr w:type="gramStart"/>
      <w:r w:rsidRPr="00DB3E11">
        <w:t>in order to</w:t>
      </w:r>
      <w:proofErr w:type="gramEnd"/>
      <w:r w:rsidRPr="00DB3E11">
        <w:t xml:space="preserve"> carry out our obligations arising from any contracts </w:t>
      </w:r>
      <w:proofErr w:type="gramStart"/>
      <w:r w:rsidRPr="00DB3E11">
        <w:t>entered into</w:t>
      </w:r>
      <w:proofErr w:type="gramEnd"/>
      <w:r w:rsidRPr="00DB3E11">
        <w:t xml:space="preserve"> between you and us for goods or services.</w:t>
      </w:r>
      <w:r w:rsidR="00192398" w:rsidRPr="00DB3E11">
        <w:t xml:space="preserve"> </w:t>
      </w:r>
    </w:p>
    <w:p w14:paraId="5CE93756" w14:textId="77777777" w:rsidR="00C42E06" w:rsidRPr="00DB3E11" w:rsidRDefault="00241B24" w:rsidP="00445242">
      <w:pPr>
        <w:pStyle w:val="BodyText"/>
        <w:numPr>
          <w:ilvl w:val="0"/>
          <w:numId w:val="19"/>
        </w:numPr>
        <w:spacing w:before="3"/>
        <w:jc w:val="both"/>
        <w:rPr>
          <w:b/>
          <w:bCs/>
        </w:rPr>
      </w:pPr>
      <w:r w:rsidRPr="00C42E06">
        <w:rPr>
          <w:b/>
          <w:bCs/>
        </w:rPr>
        <w:t>Providing and developing our website:</w:t>
      </w:r>
      <w:r w:rsidRPr="00DB3E11">
        <w:rPr>
          <w:b/>
          <w:bCs/>
        </w:rPr>
        <w:t xml:space="preserve"> </w:t>
      </w:r>
      <w:r w:rsidRPr="00DB3E11">
        <w:t>We may use your personal information to help provide you with access to our website, personalise your experience, and improve and develop it further.</w:t>
      </w:r>
    </w:p>
    <w:p w14:paraId="3297BF05" w14:textId="1A41A54B" w:rsidR="00C42E06" w:rsidRPr="00DB3E11" w:rsidRDefault="00241B24" w:rsidP="00445242">
      <w:pPr>
        <w:pStyle w:val="BodyText"/>
        <w:numPr>
          <w:ilvl w:val="0"/>
          <w:numId w:val="19"/>
        </w:numPr>
        <w:spacing w:before="3"/>
        <w:jc w:val="both"/>
        <w:rPr>
          <w:b/>
          <w:bCs/>
        </w:rPr>
      </w:pPr>
      <w:r w:rsidRPr="00C42E06">
        <w:rPr>
          <w:b/>
          <w:bCs/>
        </w:rPr>
        <w:t>Administration</w:t>
      </w:r>
      <w:r w:rsidR="00D63A74">
        <w:rPr>
          <w:b/>
          <w:bCs/>
        </w:rPr>
        <w:t xml:space="preserve"> and relationship management</w:t>
      </w:r>
      <w:r w:rsidRPr="00C42E06">
        <w:rPr>
          <w:b/>
          <w:bCs/>
        </w:rPr>
        <w:t>:</w:t>
      </w:r>
      <w:r w:rsidRPr="00DB3E11">
        <w:rPr>
          <w:b/>
          <w:bCs/>
        </w:rPr>
        <w:t xml:space="preserve"> </w:t>
      </w:r>
      <w:r w:rsidRPr="00DB3E11">
        <w:t xml:space="preserve">We may use your personal information to record and deal with a complaint, record a request </w:t>
      </w:r>
      <w:r w:rsidR="00192398" w:rsidRPr="00DB3E11">
        <w:t>from you</w:t>
      </w:r>
      <w:r w:rsidR="001A14B3" w:rsidRPr="00DB3E11">
        <w:t xml:space="preserve">, to update you about </w:t>
      </w:r>
      <w:r w:rsidR="005F319A">
        <w:t>(</w:t>
      </w:r>
      <w:r w:rsidR="00CA75D0">
        <w:t>or otherwise administer</w:t>
      </w:r>
      <w:r w:rsidR="005F319A">
        <w:t xml:space="preserve">) </w:t>
      </w:r>
      <w:r w:rsidR="001A14B3" w:rsidRPr="00DB3E11">
        <w:t>an event you are attending or services that you have requested, to keep a record of your relationship with NOC</w:t>
      </w:r>
      <w:r w:rsidR="00C42E06" w:rsidRPr="00DB3E11">
        <w:t xml:space="preserve"> </w:t>
      </w:r>
      <w:r w:rsidRPr="00DB3E11">
        <w:t>and for other essential internal record keeping purposes.</w:t>
      </w:r>
    </w:p>
    <w:p w14:paraId="169B33DA" w14:textId="09447D39" w:rsidR="00C42E06" w:rsidRPr="0095479A" w:rsidRDefault="00241B24" w:rsidP="00445242">
      <w:pPr>
        <w:pStyle w:val="BodyText"/>
        <w:numPr>
          <w:ilvl w:val="0"/>
          <w:numId w:val="19"/>
        </w:numPr>
        <w:spacing w:before="3"/>
        <w:jc w:val="both"/>
        <w:rPr>
          <w:b/>
          <w:bCs/>
        </w:rPr>
      </w:pPr>
      <w:r w:rsidRPr="00C42E06">
        <w:rPr>
          <w:b/>
          <w:bCs/>
        </w:rPr>
        <w:t>Prevention of crime</w:t>
      </w:r>
      <w:r w:rsidRPr="0095479A">
        <w:rPr>
          <w:b/>
          <w:bCs/>
        </w:rPr>
        <w:t xml:space="preserve">: </w:t>
      </w:r>
      <w:r w:rsidRPr="0095479A">
        <w:t xml:space="preserve">We may record your image on CCTV </w:t>
      </w:r>
      <w:r w:rsidR="00432EB5" w:rsidRPr="0095479A">
        <w:t xml:space="preserve">(at all NOC premises) </w:t>
      </w:r>
      <w:r w:rsidR="00024343" w:rsidRPr="0095479A">
        <w:t xml:space="preserve">or Body Worn Video (at our Southampton site only) </w:t>
      </w:r>
      <w:r w:rsidRPr="0095479A">
        <w:t>which we use to prevent crime and keep our people and the public safe</w:t>
      </w:r>
      <w:r w:rsidRPr="0095479A">
        <w:rPr>
          <w:b/>
          <w:bCs/>
        </w:rPr>
        <w:t>.</w:t>
      </w:r>
    </w:p>
    <w:p w14:paraId="14D72B4C" w14:textId="3B83D41D" w:rsidR="00925F16" w:rsidRPr="0095479A" w:rsidRDefault="00925F16" w:rsidP="00445242">
      <w:pPr>
        <w:pStyle w:val="BodyText"/>
        <w:numPr>
          <w:ilvl w:val="0"/>
          <w:numId w:val="19"/>
        </w:numPr>
        <w:spacing w:before="3"/>
        <w:jc w:val="both"/>
        <w:rPr>
          <w:b/>
          <w:bCs/>
        </w:rPr>
      </w:pPr>
      <w:r w:rsidRPr="0095479A">
        <w:rPr>
          <w:b/>
          <w:bCs/>
        </w:rPr>
        <w:t xml:space="preserve">Car Parking: </w:t>
      </w:r>
      <w:r w:rsidRPr="0095479A">
        <w:t xml:space="preserve">NOC uses automatic numberplate recognition </w:t>
      </w:r>
      <w:r w:rsidR="00265911" w:rsidRPr="0095479A">
        <w:t xml:space="preserve">to manage access to its car parking facilities (at </w:t>
      </w:r>
      <w:r w:rsidR="0014226F" w:rsidRPr="0095479A">
        <w:t>its</w:t>
      </w:r>
      <w:r w:rsidR="00265911" w:rsidRPr="0095479A">
        <w:t xml:space="preserve"> Southampton site only).</w:t>
      </w:r>
      <w:r w:rsidR="00265911" w:rsidRPr="0095479A">
        <w:rPr>
          <w:b/>
          <w:bCs/>
        </w:rPr>
        <w:t xml:space="preserve"> </w:t>
      </w:r>
    </w:p>
    <w:p w14:paraId="4CDF4A7F" w14:textId="5BBAA59D" w:rsidR="00C42E06" w:rsidRPr="0095479A" w:rsidRDefault="00241B24" w:rsidP="00445242">
      <w:pPr>
        <w:pStyle w:val="BodyText"/>
        <w:numPr>
          <w:ilvl w:val="0"/>
          <w:numId w:val="19"/>
        </w:numPr>
        <w:spacing w:before="3"/>
        <w:jc w:val="both"/>
        <w:rPr>
          <w:b/>
          <w:bCs/>
        </w:rPr>
      </w:pPr>
      <w:r w:rsidRPr="0095479A">
        <w:rPr>
          <w:b/>
          <w:bCs/>
        </w:rPr>
        <w:t xml:space="preserve">Protecting your vital interests: </w:t>
      </w:r>
      <w:r w:rsidR="008F18EA" w:rsidRPr="0095479A">
        <w:t>In rare cases NOC</w:t>
      </w:r>
      <w:r w:rsidRPr="0095479A">
        <w:t xml:space="preserve"> may process your personal information where we reasonably think that there is a risk of serious harm to you or someone else.</w:t>
      </w:r>
    </w:p>
    <w:p w14:paraId="31AF08D2" w14:textId="77777777" w:rsidR="00C42E06" w:rsidRPr="0095479A" w:rsidRDefault="00241B24" w:rsidP="00445242">
      <w:pPr>
        <w:pStyle w:val="BodyText"/>
        <w:numPr>
          <w:ilvl w:val="0"/>
          <w:numId w:val="19"/>
        </w:numPr>
        <w:spacing w:before="3"/>
        <w:jc w:val="both"/>
        <w:rPr>
          <w:b/>
          <w:bCs/>
        </w:rPr>
      </w:pPr>
      <w:r w:rsidRPr="0095479A">
        <w:rPr>
          <w:b/>
          <w:bCs/>
        </w:rPr>
        <w:t xml:space="preserve">Market research and surveys: </w:t>
      </w:r>
      <w:r w:rsidRPr="0095479A">
        <w:t xml:space="preserve">We may invite you to participate in surveys or market research to help us improve our website, fundraising, services, and strategic development. Participation is always voluntary, and no individuals will be identified </w:t>
      </w:r>
      <w:proofErr w:type="gramStart"/>
      <w:r w:rsidRPr="0095479A">
        <w:t>as a result of</w:t>
      </w:r>
      <w:proofErr w:type="gramEnd"/>
      <w:r w:rsidRPr="0095479A">
        <w:t xml:space="preserve"> this research, unless you consent to us publishing your feedback.</w:t>
      </w:r>
    </w:p>
    <w:p w14:paraId="69640B97" w14:textId="3BC13EE6" w:rsidR="00A23064" w:rsidRPr="0095479A" w:rsidRDefault="00241B24" w:rsidP="00445242">
      <w:pPr>
        <w:pStyle w:val="BodyText"/>
        <w:numPr>
          <w:ilvl w:val="0"/>
          <w:numId w:val="19"/>
        </w:numPr>
        <w:spacing w:before="3"/>
        <w:jc w:val="both"/>
        <w:rPr>
          <w:b/>
          <w:bCs/>
        </w:rPr>
      </w:pPr>
      <w:r w:rsidRPr="0095479A">
        <w:rPr>
          <w:b/>
          <w:bCs/>
        </w:rPr>
        <w:lastRenderedPageBreak/>
        <w:t>Legal, compliance</w:t>
      </w:r>
      <w:r w:rsidR="00A23064" w:rsidRPr="0095479A">
        <w:rPr>
          <w:b/>
          <w:bCs/>
        </w:rPr>
        <w:t xml:space="preserve"> and </w:t>
      </w:r>
      <w:r w:rsidR="00D63A74" w:rsidRPr="0095479A">
        <w:rPr>
          <w:b/>
          <w:bCs/>
        </w:rPr>
        <w:t>a</w:t>
      </w:r>
      <w:r w:rsidR="00A23064" w:rsidRPr="0095479A">
        <w:rPr>
          <w:b/>
          <w:bCs/>
        </w:rPr>
        <w:t>udit</w:t>
      </w:r>
      <w:r w:rsidRPr="0095479A">
        <w:rPr>
          <w:b/>
          <w:bCs/>
        </w:rPr>
        <w:t xml:space="preserve">: </w:t>
      </w:r>
      <w:r w:rsidR="00A23064" w:rsidRPr="0095479A">
        <w:t>We may process your personal information for audit purposes, where required for NOC to ensure compliance with legal and regulatory</w:t>
      </w:r>
      <w:r w:rsidR="00D63A74" w:rsidRPr="0095479A">
        <w:t xml:space="preserve"> and other</w:t>
      </w:r>
      <w:r w:rsidR="00A23064" w:rsidRPr="0095479A">
        <w:t xml:space="preserve"> obligations </w:t>
      </w:r>
      <w:r w:rsidR="00D63A74" w:rsidRPr="0095479A">
        <w:t>(including EU funded grant activities)</w:t>
      </w:r>
      <w:r w:rsidR="00192398" w:rsidRPr="0095479A">
        <w:t xml:space="preserve">, </w:t>
      </w:r>
      <w:r w:rsidR="00703247" w:rsidRPr="0095479A">
        <w:t>t</w:t>
      </w:r>
      <w:r w:rsidR="00192398" w:rsidRPr="0095479A">
        <w:t xml:space="preserve">o carry out due diligence (for example </w:t>
      </w:r>
      <w:r w:rsidR="00703247" w:rsidRPr="0095479A">
        <w:t>before you</w:t>
      </w:r>
      <w:r w:rsidR="00192398" w:rsidRPr="0095479A">
        <w:t xml:space="preserve"> supply goods or services to NOC)</w:t>
      </w:r>
      <w:r w:rsidR="00D63A74" w:rsidRPr="0095479A">
        <w:t xml:space="preserve"> </w:t>
      </w:r>
      <w:r w:rsidR="00A23064" w:rsidRPr="0095479A">
        <w:t>and for the purposes of obtaining legal advice</w:t>
      </w:r>
      <w:r w:rsidR="009B1BF9" w:rsidRPr="0095479A">
        <w:t xml:space="preserve"> or for legal proceedings</w:t>
      </w:r>
      <w:r w:rsidR="00A23064" w:rsidRPr="0095479A">
        <w:t>.</w:t>
      </w:r>
      <w:r w:rsidR="00A23064" w:rsidRPr="0095479A">
        <w:rPr>
          <w:b/>
          <w:bCs/>
        </w:rPr>
        <w:t xml:space="preserve"> </w:t>
      </w:r>
    </w:p>
    <w:p w14:paraId="4B4AB4A4" w14:textId="3C7DF237" w:rsidR="00A23064" w:rsidRPr="0095479A" w:rsidRDefault="00D63A74" w:rsidP="00445242">
      <w:pPr>
        <w:pStyle w:val="BodyText"/>
        <w:numPr>
          <w:ilvl w:val="0"/>
          <w:numId w:val="19"/>
        </w:numPr>
        <w:spacing w:before="3"/>
        <w:jc w:val="both"/>
        <w:rPr>
          <w:b/>
          <w:bCs/>
        </w:rPr>
      </w:pPr>
      <w:r w:rsidRPr="0095479A">
        <w:rPr>
          <w:b/>
          <w:bCs/>
        </w:rPr>
        <w:t xml:space="preserve">Business Continuity or Serious Incident Procedures: </w:t>
      </w:r>
      <w:r w:rsidRPr="0095479A">
        <w:t>We may use your contact details to inform you of serious incidents at NOC premises or at NOC events, this will be in the interest of your safety and in accordance with NOC’s business continuity and serious incident procedures.</w:t>
      </w:r>
    </w:p>
    <w:p w14:paraId="03C835DC" w14:textId="4883E5FD" w:rsidR="006D7227" w:rsidRPr="0095479A" w:rsidRDefault="006D7227" w:rsidP="00445242">
      <w:pPr>
        <w:pStyle w:val="BodyText"/>
        <w:numPr>
          <w:ilvl w:val="0"/>
          <w:numId w:val="19"/>
        </w:numPr>
        <w:spacing w:before="3"/>
        <w:jc w:val="both"/>
        <w:rPr>
          <w:b/>
          <w:bCs/>
        </w:rPr>
      </w:pPr>
      <w:r w:rsidRPr="0095479A">
        <w:rPr>
          <w:b/>
          <w:bCs/>
        </w:rPr>
        <w:t xml:space="preserve">Maintaining Historical Records: </w:t>
      </w:r>
      <w:r w:rsidRPr="0095479A">
        <w:t xml:space="preserve">To ensure we have an ongoing record of NOC’s activities, which may be of interest and importance in the </w:t>
      </w:r>
      <w:r w:rsidR="00DB3E11" w:rsidRPr="0095479A">
        <w:t>future.</w:t>
      </w:r>
    </w:p>
    <w:p w14:paraId="62F49B29" w14:textId="77777777" w:rsidR="00935BE2" w:rsidRPr="0095479A" w:rsidRDefault="00935BE2" w:rsidP="00445242">
      <w:pPr>
        <w:pStyle w:val="BodyText"/>
        <w:spacing w:before="3"/>
        <w:ind w:left="426"/>
        <w:jc w:val="both"/>
        <w:rPr>
          <w:b/>
          <w:bCs/>
          <w:sz w:val="26"/>
        </w:rPr>
      </w:pPr>
    </w:p>
    <w:p w14:paraId="7A34A75B" w14:textId="534A42E1" w:rsidR="0051670B" w:rsidRPr="0095479A" w:rsidRDefault="0051670B" w:rsidP="00445242">
      <w:pPr>
        <w:pStyle w:val="BodyText"/>
        <w:spacing w:before="3"/>
        <w:ind w:left="426"/>
        <w:jc w:val="both"/>
        <w:rPr>
          <w:b/>
          <w:bCs/>
          <w:sz w:val="26"/>
        </w:rPr>
      </w:pPr>
      <w:r w:rsidRPr="0095479A">
        <w:rPr>
          <w:b/>
          <w:bCs/>
          <w:sz w:val="26"/>
        </w:rPr>
        <w:t>Lawful Basis for Processing Your Personal Data</w:t>
      </w:r>
    </w:p>
    <w:p w14:paraId="3E86CBC9" w14:textId="77777777" w:rsidR="00935BE2" w:rsidRPr="0095479A" w:rsidRDefault="00935BE2" w:rsidP="00445242">
      <w:pPr>
        <w:pStyle w:val="BodyText"/>
        <w:spacing w:before="3"/>
        <w:ind w:left="720"/>
        <w:jc w:val="both"/>
      </w:pPr>
    </w:p>
    <w:p w14:paraId="553EBF26" w14:textId="5515C080" w:rsidR="0051670B" w:rsidRPr="0095479A" w:rsidRDefault="0051670B" w:rsidP="00445242">
      <w:pPr>
        <w:pStyle w:val="BodyText"/>
        <w:spacing w:before="3"/>
        <w:ind w:left="720"/>
        <w:jc w:val="both"/>
      </w:pPr>
      <w:r w:rsidRPr="0095479A">
        <w:t xml:space="preserve">Data </w:t>
      </w:r>
      <w:r w:rsidR="00ED4998" w:rsidRPr="0095479A">
        <w:t>P</w:t>
      </w:r>
      <w:r w:rsidRPr="0095479A">
        <w:t xml:space="preserve">rotection </w:t>
      </w:r>
      <w:r w:rsidR="00ED4998" w:rsidRPr="0095479A">
        <w:t>L</w:t>
      </w:r>
      <w:r w:rsidRPr="0095479A">
        <w:t>aw requires us to identify the lawful basis under which we collect and use your personal information. Depending on why we process your data one, or sometimes more than one of the following bases may be relevant.</w:t>
      </w:r>
    </w:p>
    <w:p w14:paraId="63380425" w14:textId="7C39A14B" w:rsidR="0051670B" w:rsidRPr="0095479A" w:rsidRDefault="0051670B" w:rsidP="00445242">
      <w:pPr>
        <w:pStyle w:val="BodyText"/>
        <w:numPr>
          <w:ilvl w:val="0"/>
          <w:numId w:val="28"/>
        </w:numPr>
        <w:spacing w:before="3"/>
        <w:jc w:val="both"/>
      </w:pPr>
      <w:r w:rsidRPr="0095479A">
        <w:t xml:space="preserve">Legitimate Interest - processing where we consider it is in the legitimate interest of </w:t>
      </w:r>
      <w:r w:rsidR="0034668F" w:rsidRPr="0095479A">
        <w:t>NOC</w:t>
      </w:r>
      <w:r w:rsidRPr="0095479A">
        <w:t xml:space="preserve"> to process your data. We will always balance any potential impact on you and your rights against the identified legitimate interests.</w:t>
      </w:r>
    </w:p>
    <w:p w14:paraId="7703FC7E" w14:textId="6F886AD1" w:rsidR="0051670B" w:rsidRPr="0095479A" w:rsidRDefault="0051670B" w:rsidP="00445242">
      <w:pPr>
        <w:pStyle w:val="BodyText"/>
        <w:numPr>
          <w:ilvl w:val="0"/>
          <w:numId w:val="28"/>
        </w:numPr>
        <w:spacing w:before="3"/>
        <w:jc w:val="both"/>
      </w:pPr>
      <w:r w:rsidRPr="0095479A">
        <w:t xml:space="preserve">Consent – where you have given your consent for </w:t>
      </w:r>
      <w:r w:rsidR="0034668F" w:rsidRPr="0095479A">
        <w:t>NOC</w:t>
      </w:r>
      <w:r w:rsidRPr="0095479A">
        <w:t xml:space="preserve"> to use your personal data for a particular purpose.</w:t>
      </w:r>
    </w:p>
    <w:p w14:paraId="6EFA740B" w14:textId="77777777" w:rsidR="0051670B" w:rsidRPr="0095479A" w:rsidRDefault="0051670B" w:rsidP="00445242">
      <w:pPr>
        <w:pStyle w:val="BodyText"/>
        <w:numPr>
          <w:ilvl w:val="0"/>
          <w:numId w:val="28"/>
        </w:numPr>
        <w:spacing w:before="3"/>
        <w:jc w:val="both"/>
      </w:pPr>
      <w:r w:rsidRPr="0095479A">
        <w:t>Legal obligation – where the processing of personal data is required to ensure compliance with a legal obligation.</w:t>
      </w:r>
    </w:p>
    <w:p w14:paraId="61F602FA" w14:textId="0103C201" w:rsidR="00C665E0" w:rsidRPr="0095479A" w:rsidRDefault="0051670B" w:rsidP="00445242">
      <w:pPr>
        <w:pStyle w:val="BodyText"/>
        <w:numPr>
          <w:ilvl w:val="0"/>
          <w:numId w:val="28"/>
        </w:numPr>
        <w:spacing w:before="3"/>
        <w:jc w:val="both"/>
      </w:pPr>
      <w:r w:rsidRPr="0095479A">
        <w:t>Contract - where the processing of personal data is required to meet our contractual obligations.</w:t>
      </w:r>
    </w:p>
    <w:p w14:paraId="2F73F962" w14:textId="77777777" w:rsidR="0051670B" w:rsidRPr="0095479A" w:rsidRDefault="0051670B" w:rsidP="00445242">
      <w:pPr>
        <w:pStyle w:val="BodyText"/>
        <w:numPr>
          <w:ilvl w:val="0"/>
          <w:numId w:val="28"/>
        </w:numPr>
        <w:spacing w:before="3"/>
        <w:jc w:val="both"/>
      </w:pPr>
      <w:r w:rsidRPr="0095479A">
        <w:t>Vital Interest – in rare cases we may process personal data under the basis of vital interests where necessary to protect life.</w:t>
      </w:r>
    </w:p>
    <w:p w14:paraId="317C8C4B" w14:textId="77777777" w:rsidR="00DB3E11" w:rsidRPr="0095479A" w:rsidRDefault="00DB3E11" w:rsidP="00445242">
      <w:pPr>
        <w:pStyle w:val="BodyText"/>
        <w:spacing w:before="3"/>
        <w:ind w:firstLine="360"/>
        <w:jc w:val="both"/>
        <w:rPr>
          <w:b/>
          <w:bCs/>
        </w:rPr>
      </w:pPr>
    </w:p>
    <w:p w14:paraId="0F32F1C8" w14:textId="071AFD85" w:rsidR="0051670B" w:rsidRPr="0095479A" w:rsidRDefault="0051670B" w:rsidP="00445242">
      <w:pPr>
        <w:pStyle w:val="BodyText"/>
        <w:spacing w:before="3"/>
        <w:ind w:firstLine="360"/>
        <w:jc w:val="both"/>
        <w:rPr>
          <w:b/>
          <w:bCs/>
        </w:rPr>
      </w:pPr>
      <w:r w:rsidRPr="0095479A">
        <w:rPr>
          <w:b/>
          <w:bCs/>
        </w:rPr>
        <w:t>Special Category Data</w:t>
      </w:r>
    </w:p>
    <w:p w14:paraId="30723C94" w14:textId="0E7E9C63" w:rsidR="0051670B" w:rsidRPr="0095479A" w:rsidRDefault="0051670B" w:rsidP="00445242">
      <w:pPr>
        <w:pStyle w:val="BodyText"/>
        <w:spacing w:before="3"/>
        <w:ind w:left="360"/>
        <w:jc w:val="both"/>
      </w:pPr>
      <w:r w:rsidRPr="0095479A">
        <w:t xml:space="preserve">Where </w:t>
      </w:r>
      <w:r w:rsidR="001A14B3" w:rsidRPr="0095479A">
        <w:t xml:space="preserve">NOC </w:t>
      </w:r>
      <w:r w:rsidRPr="0095479A">
        <w:t>process</w:t>
      </w:r>
      <w:r w:rsidR="001A14B3" w:rsidRPr="0095479A">
        <w:t>es</w:t>
      </w:r>
      <w:r w:rsidRPr="0095479A">
        <w:t xml:space="preserve"> special category information such as health data, we need an additional legal basis to do so. We may do this under:</w:t>
      </w:r>
    </w:p>
    <w:p w14:paraId="298AD913" w14:textId="77777777" w:rsidR="0051670B" w:rsidRPr="0095479A" w:rsidRDefault="0051670B" w:rsidP="00445242">
      <w:pPr>
        <w:pStyle w:val="BodyText"/>
        <w:numPr>
          <w:ilvl w:val="0"/>
          <w:numId w:val="22"/>
        </w:numPr>
        <w:spacing w:before="3"/>
        <w:jc w:val="both"/>
      </w:pPr>
      <w:r w:rsidRPr="0095479A">
        <w:t>Explicit consent</w:t>
      </w:r>
    </w:p>
    <w:p w14:paraId="4EB6898A" w14:textId="0E780E0F" w:rsidR="0051670B" w:rsidRPr="0095479A" w:rsidRDefault="0051670B" w:rsidP="00445242">
      <w:pPr>
        <w:pStyle w:val="BodyText"/>
        <w:numPr>
          <w:ilvl w:val="0"/>
          <w:numId w:val="22"/>
        </w:numPr>
        <w:spacing w:before="3"/>
        <w:jc w:val="both"/>
      </w:pPr>
      <w:r w:rsidRPr="0095479A">
        <w:t>Employment, social security and social protection</w:t>
      </w:r>
    </w:p>
    <w:p w14:paraId="4C8CB93E" w14:textId="3C8702C1" w:rsidR="001A14B3" w:rsidRPr="0095479A" w:rsidRDefault="001A14B3" w:rsidP="00445242">
      <w:pPr>
        <w:pStyle w:val="BodyText"/>
        <w:numPr>
          <w:ilvl w:val="0"/>
          <w:numId w:val="22"/>
        </w:numPr>
        <w:spacing w:before="3"/>
        <w:jc w:val="both"/>
      </w:pPr>
      <w:r w:rsidRPr="0095479A">
        <w:t xml:space="preserve">To carry out our legal obligations or in accordance with legal rights </w:t>
      </w:r>
    </w:p>
    <w:p w14:paraId="23283A58" w14:textId="77777777" w:rsidR="00F20FC4" w:rsidRPr="0095479A" w:rsidRDefault="00C353C4" w:rsidP="00445242">
      <w:pPr>
        <w:pStyle w:val="BodyText"/>
        <w:numPr>
          <w:ilvl w:val="0"/>
          <w:numId w:val="22"/>
        </w:numPr>
        <w:spacing w:before="3"/>
        <w:jc w:val="both"/>
      </w:pPr>
      <w:r w:rsidRPr="0095479A">
        <w:t>Vital interests</w:t>
      </w:r>
    </w:p>
    <w:p w14:paraId="080B3488" w14:textId="7557B2DD" w:rsidR="00F20FC4" w:rsidRPr="0095479A" w:rsidRDefault="00F20FC4" w:rsidP="00445242">
      <w:pPr>
        <w:pStyle w:val="ListParagraph"/>
        <w:numPr>
          <w:ilvl w:val="0"/>
          <w:numId w:val="22"/>
        </w:numPr>
        <w:jc w:val="both"/>
        <w:rPr>
          <w:sz w:val="24"/>
          <w:szCs w:val="24"/>
        </w:rPr>
      </w:pPr>
      <w:r w:rsidRPr="0095479A">
        <w:rPr>
          <w:sz w:val="24"/>
          <w:szCs w:val="24"/>
        </w:rPr>
        <w:t>Archiving, research and statistics</w:t>
      </w:r>
    </w:p>
    <w:p w14:paraId="49F9E900" w14:textId="30EB0638" w:rsidR="00C353C4" w:rsidRPr="0095479A" w:rsidRDefault="00C353C4" w:rsidP="00445242">
      <w:pPr>
        <w:pStyle w:val="BodyText"/>
        <w:spacing w:before="3"/>
        <w:ind w:left="720"/>
        <w:jc w:val="both"/>
      </w:pPr>
    </w:p>
    <w:p w14:paraId="3B1EB87D" w14:textId="77777777" w:rsidR="00F66DEF" w:rsidRPr="0095479A" w:rsidRDefault="00F66DEF" w:rsidP="00445242">
      <w:pPr>
        <w:pStyle w:val="BodyText"/>
        <w:spacing w:before="3"/>
        <w:jc w:val="both"/>
        <w:rPr>
          <w:sz w:val="26"/>
        </w:rPr>
      </w:pPr>
    </w:p>
    <w:p w14:paraId="1CDB4A02" w14:textId="77777777" w:rsidR="00F66DEF" w:rsidRPr="0095479A" w:rsidRDefault="00F66DEF" w:rsidP="00445242">
      <w:pPr>
        <w:pStyle w:val="BodyText"/>
        <w:spacing w:before="3"/>
        <w:jc w:val="both"/>
        <w:rPr>
          <w:b/>
          <w:bCs/>
          <w:sz w:val="26"/>
        </w:rPr>
      </w:pPr>
      <w:r w:rsidRPr="0095479A">
        <w:rPr>
          <w:b/>
          <w:bCs/>
          <w:sz w:val="26"/>
        </w:rPr>
        <w:t>Using your information for marketing</w:t>
      </w:r>
    </w:p>
    <w:p w14:paraId="20C214E2" w14:textId="77777777" w:rsidR="00F66DEF" w:rsidRPr="0095479A" w:rsidRDefault="00F66DEF" w:rsidP="00445242">
      <w:pPr>
        <w:pStyle w:val="BodyText"/>
        <w:spacing w:before="3"/>
        <w:jc w:val="both"/>
        <w:rPr>
          <w:sz w:val="26"/>
        </w:rPr>
      </w:pPr>
    </w:p>
    <w:p w14:paraId="50A7EC48" w14:textId="23614E33" w:rsidR="00F66DEF" w:rsidRPr="0095479A" w:rsidRDefault="00F66DEF" w:rsidP="00445242">
      <w:pPr>
        <w:pStyle w:val="BodyText"/>
        <w:spacing w:before="3"/>
        <w:jc w:val="both"/>
      </w:pPr>
      <w:r w:rsidRPr="0095479A">
        <w:t xml:space="preserve">We may send you communications about </w:t>
      </w:r>
      <w:r w:rsidR="002C47B6" w:rsidRPr="0095479A">
        <w:t>our work and how you can help us to protect and understand the oceans. As well as sharing our latest news, we may contact you about events and fundraising for NOC, our campaigns, and the many ways you can shape our work</w:t>
      </w:r>
      <w:r w:rsidRPr="0095479A">
        <w:t xml:space="preserve"> by post or phone </w:t>
      </w:r>
      <w:r w:rsidR="005E0CC8" w:rsidRPr="0095479A">
        <w:t>(</w:t>
      </w:r>
      <w:r w:rsidRPr="0095479A">
        <w:t>unless you have previously told us that you do not want to be contacted in this way</w:t>
      </w:r>
      <w:r w:rsidR="005E0CC8" w:rsidRPr="0095479A">
        <w:t>)</w:t>
      </w:r>
      <w:r w:rsidRPr="0095479A">
        <w:t xml:space="preserve">. We rely on legitimate interest for this processing as we believe </w:t>
      </w:r>
      <w:r w:rsidR="00F55589" w:rsidRPr="0095479A">
        <w:t>that NOC</w:t>
      </w:r>
      <w:r w:rsidRPr="0095479A">
        <w:t xml:space="preserve"> has a legitimate interest in promoting </w:t>
      </w:r>
      <w:r w:rsidRPr="0095479A">
        <w:lastRenderedPageBreak/>
        <w:t>the charity.</w:t>
      </w:r>
    </w:p>
    <w:p w14:paraId="55205940" w14:textId="77777777" w:rsidR="00F66DEF" w:rsidRPr="0095479A" w:rsidRDefault="00F66DEF" w:rsidP="00445242">
      <w:pPr>
        <w:pStyle w:val="BodyText"/>
        <w:spacing w:before="3"/>
        <w:jc w:val="both"/>
      </w:pPr>
    </w:p>
    <w:p w14:paraId="14B797B0" w14:textId="0E50FF15" w:rsidR="002C47B6" w:rsidRPr="0095479A" w:rsidRDefault="00921DF5" w:rsidP="00445242">
      <w:pPr>
        <w:pStyle w:val="BodyText"/>
        <w:spacing w:before="3"/>
        <w:jc w:val="both"/>
      </w:pPr>
      <w:r w:rsidRPr="0095479A">
        <w:t xml:space="preserve">We will send marketing information email if you have consented to receive information this way. </w:t>
      </w:r>
      <w:r w:rsidR="002C47B6" w:rsidRPr="0095479A">
        <w:t>You can stop us sending you email communications at any time by clicking the unsubscribe link at the bottom of the email. This can take up to 28 days to take effect.</w:t>
      </w:r>
    </w:p>
    <w:p w14:paraId="550CD6F2" w14:textId="6242F920" w:rsidR="00F66DEF" w:rsidRPr="0095479A" w:rsidRDefault="00F66DEF" w:rsidP="00445242">
      <w:pPr>
        <w:pStyle w:val="BodyText"/>
        <w:spacing w:before="3"/>
        <w:jc w:val="both"/>
      </w:pPr>
    </w:p>
    <w:p w14:paraId="148481DF" w14:textId="77777777" w:rsidR="002C47B6" w:rsidRPr="0095479A" w:rsidRDefault="002C47B6" w:rsidP="00445242">
      <w:pPr>
        <w:pStyle w:val="BodyText"/>
        <w:spacing w:before="3"/>
        <w:jc w:val="both"/>
      </w:pPr>
      <w:r w:rsidRPr="0095479A">
        <w:t>We will only contact you about how you can support NOC by phone, if you have agreed for us to contact you in this manner, or if you are an existing donor.</w:t>
      </w:r>
    </w:p>
    <w:p w14:paraId="450AAB13" w14:textId="77777777" w:rsidR="00DB3E11" w:rsidRPr="0095479A" w:rsidRDefault="00DB3E11" w:rsidP="00445242">
      <w:pPr>
        <w:pStyle w:val="BodyText"/>
        <w:spacing w:before="3"/>
        <w:jc w:val="both"/>
      </w:pPr>
    </w:p>
    <w:p w14:paraId="3A7714E4" w14:textId="121EDCD6" w:rsidR="002C47B6" w:rsidRPr="0095479A" w:rsidRDefault="002C47B6" w:rsidP="00445242">
      <w:pPr>
        <w:pStyle w:val="BodyText"/>
        <w:spacing w:before="3"/>
        <w:jc w:val="both"/>
      </w:pPr>
      <w:r w:rsidRPr="0095479A">
        <w:t>NOC may send you information about our work and how you can support NOC by mail unless you have told us that you would prefer not to hear from us in that way.</w:t>
      </w:r>
    </w:p>
    <w:p w14:paraId="4DE2A1F1" w14:textId="77777777" w:rsidR="00347A30" w:rsidRPr="0095479A" w:rsidRDefault="00347A30" w:rsidP="00445242">
      <w:pPr>
        <w:pStyle w:val="BodyText"/>
        <w:spacing w:before="3"/>
        <w:jc w:val="both"/>
      </w:pPr>
    </w:p>
    <w:p w14:paraId="0569303F" w14:textId="77777777" w:rsidR="002C47B6" w:rsidRPr="0095479A" w:rsidRDefault="002C47B6" w:rsidP="00445242">
      <w:pPr>
        <w:pStyle w:val="BodyText"/>
        <w:spacing w:before="3"/>
        <w:jc w:val="both"/>
      </w:pPr>
      <w:r w:rsidRPr="0095479A">
        <w:t xml:space="preserve">To opt out of postal mailings, or telephone contact, please email </w:t>
      </w:r>
      <w:hyperlink r:id="rId13">
        <w:r w:rsidRPr="0095479A">
          <w:rPr>
            <w:rStyle w:val="Hyperlink"/>
          </w:rPr>
          <w:t>giving@noc.ac.uk</w:t>
        </w:r>
      </w:hyperlink>
      <w:r w:rsidRPr="0095479A">
        <w:t>.</w:t>
      </w:r>
    </w:p>
    <w:p w14:paraId="4F63C955" w14:textId="77777777" w:rsidR="0051670B" w:rsidRPr="0095479A" w:rsidRDefault="0051670B" w:rsidP="00445242">
      <w:pPr>
        <w:pStyle w:val="BodyText"/>
        <w:spacing w:before="3"/>
        <w:jc w:val="both"/>
        <w:rPr>
          <w:sz w:val="26"/>
        </w:rPr>
      </w:pPr>
    </w:p>
    <w:p w14:paraId="3B9D3D13" w14:textId="6E093394" w:rsidR="00C42E06" w:rsidRPr="0095479A" w:rsidRDefault="00C42E06" w:rsidP="00445242">
      <w:pPr>
        <w:pStyle w:val="BodyText"/>
        <w:spacing w:before="3"/>
        <w:jc w:val="both"/>
        <w:rPr>
          <w:b/>
          <w:bCs/>
          <w:sz w:val="26"/>
        </w:rPr>
      </w:pPr>
      <w:r w:rsidRPr="0095479A">
        <w:rPr>
          <w:b/>
          <w:bCs/>
          <w:sz w:val="26"/>
        </w:rPr>
        <w:t>Who does NOC share information with?</w:t>
      </w:r>
    </w:p>
    <w:p w14:paraId="1B56187B" w14:textId="11398F74" w:rsidR="001B30AE" w:rsidRPr="0095479A" w:rsidRDefault="008F18EA" w:rsidP="00445242">
      <w:pPr>
        <w:pStyle w:val="BodyText"/>
        <w:spacing w:before="3"/>
        <w:jc w:val="both"/>
      </w:pPr>
      <w:r w:rsidRPr="0095479A">
        <w:t>NOC</w:t>
      </w:r>
      <w:r w:rsidR="001B30AE" w:rsidRPr="0095479A">
        <w:t xml:space="preserve"> will only use your information for the purposes for which it was obtained. We will not</w:t>
      </w:r>
      <w:r w:rsidR="00F55589" w:rsidRPr="0095479A">
        <w:t xml:space="preserve"> </w:t>
      </w:r>
      <w:r w:rsidR="001B30AE" w:rsidRPr="0095479A">
        <w:t>sell or share your personal information with any third party for their own purposes</w:t>
      </w:r>
      <w:r w:rsidR="00F55589" w:rsidRPr="0095479A">
        <w:t>.</w:t>
      </w:r>
    </w:p>
    <w:p w14:paraId="50F5EC24" w14:textId="77777777" w:rsidR="001B30AE" w:rsidRPr="0095479A" w:rsidRDefault="001B30AE" w:rsidP="00445242">
      <w:pPr>
        <w:pStyle w:val="BodyText"/>
        <w:spacing w:before="3"/>
        <w:jc w:val="both"/>
        <w:rPr>
          <w:b/>
          <w:bCs/>
          <w:sz w:val="26"/>
        </w:rPr>
      </w:pPr>
    </w:p>
    <w:p w14:paraId="05710988" w14:textId="77777777" w:rsidR="001B30AE" w:rsidRPr="0095479A" w:rsidRDefault="001B30AE" w:rsidP="00445242">
      <w:pPr>
        <w:pStyle w:val="BodyText"/>
        <w:spacing w:before="3"/>
        <w:jc w:val="both"/>
        <w:rPr>
          <w:b/>
          <w:bCs/>
        </w:rPr>
      </w:pPr>
      <w:r w:rsidRPr="0095479A">
        <w:rPr>
          <w:b/>
          <w:bCs/>
        </w:rPr>
        <w:t>We will only share your data for the following purposes:</w:t>
      </w:r>
    </w:p>
    <w:p w14:paraId="5C8761D3" w14:textId="77777777" w:rsidR="001B30AE" w:rsidRPr="0095479A" w:rsidRDefault="001B30AE" w:rsidP="00445242">
      <w:pPr>
        <w:pStyle w:val="BodyText"/>
        <w:spacing w:before="3"/>
        <w:jc w:val="both"/>
        <w:rPr>
          <w:b/>
          <w:bCs/>
          <w:sz w:val="26"/>
        </w:rPr>
      </w:pPr>
    </w:p>
    <w:p w14:paraId="50C0B710" w14:textId="76D087DB" w:rsidR="001B30AE" w:rsidRPr="0095479A" w:rsidRDefault="001B30AE" w:rsidP="00445242">
      <w:pPr>
        <w:pStyle w:val="BodyText"/>
        <w:spacing w:before="3"/>
        <w:jc w:val="both"/>
      </w:pPr>
      <w:r w:rsidRPr="0095479A">
        <w:rPr>
          <w:b/>
          <w:bCs/>
        </w:rPr>
        <w:t xml:space="preserve">Third party suppliers: </w:t>
      </w:r>
      <w:r w:rsidRPr="0095479A">
        <w:t>We may need to share your information with service providers who help us to deliver our services</w:t>
      </w:r>
      <w:r w:rsidR="00F55589" w:rsidRPr="0095479A">
        <w:t xml:space="preserve"> and</w:t>
      </w:r>
      <w:r w:rsidRPr="0095479A">
        <w:t xml:space="preserve"> projects</w:t>
      </w:r>
      <w:r w:rsidR="00F55589" w:rsidRPr="0095479A">
        <w:t xml:space="preserve"> for example event organisers, payment providers, IT software providers (in relation to IT systems used by NOC</w:t>
      </w:r>
      <w:r w:rsidR="002C47B6" w:rsidRPr="0095479A">
        <w:t>)</w:t>
      </w:r>
      <w:r w:rsidRPr="0095479A">
        <w:t xml:space="preserve">. These providers will only act under our instruction and are subject to pre-contract scrutiny and contractual obligations </w:t>
      </w:r>
      <w:r w:rsidR="00F55589" w:rsidRPr="0095479A">
        <w:t xml:space="preserve">containing </w:t>
      </w:r>
      <w:r w:rsidRPr="0095479A">
        <w:t xml:space="preserve">data protection </w:t>
      </w:r>
      <w:r w:rsidR="009B12A9" w:rsidRPr="0095479A">
        <w:t>clauses</w:t>
      </w:r>
      <w:r w:rsidRPr="0095479A">
        <w:t>.</w:t>
      </w:r>
    </w:p>
    <w:p w14:paraId="0339AF3B" w14:textId="77777777" w:rsidR="002C47B6" w:rsidRPr="0095479A" w:rsidRDefault="002C47B6" w:rsidP="00445242">
      <w:pPr>
        <w:pStyle w:val="BodyText"/>
        <w:spacing w:before="3"/>
        <w:jc w:val="both"/>
      </w:pPr>
    </w:p>
    <w:p w14:paraId="0C3BD1BC" w14:textId="5DDE2544" w:rsidR="001B30AE" w:rsidRPr="0095479A" w:rsidRDefault="001B30AE" w:rsidP="00445242">
      <w:pPr>
        <w:pStyle w:val="BodyText"/>
        <w:spacing w:before="3"/>
        <w:jc w:val="both"/>
      </w:pPr>
      <w:r w:rsidRPr="0095479A">
        <w:rPr>
          <w:b/>
          <w:bCs/>
        </w:rPr>
        <w:t xml:space="preserve">Where legally required: </w:t>
      </w:r>
      <w:r w:rsidRPr="0095479A">
        <w:t>We will comply with requests where disclosure is required by law, for example, we may disclose your personal information to the government for tax purposes</w:t>
      </w:r>
      <w:r w:rsidR="00345B78" w:rsidRPr="0095479A">
        <w:t>.</w:t>
      </w:r>
      <w:r w:rsidR="00A57B99" w:rsidRPr="0095479A">
        <w:t xml:space="preserve"> </w:t>
      </w:r>
      <w:r w:rsidR="00345B78" w:rsidRPr="0095479A">
        <w:t xml:space="preserve">We may share </w:t>
      </w:r>
      <w:r w:rsidR="00A57B99" w:rsidRPr="0095479A">
        <w:t xml:space="preserve">information with </w:t>
      </w:r>
      <w:r w:rsidRPr="0095479A">
        <w:t>law enforcement agencies for the prevention and detection of crime</w:t>
      </w:r>
      <w:r w:rsidR="00E474EF" w:rsidRPr="0095479A">
        <w:t xml:space="preserve"> and where </w:t>
      </w:r>
      <w:r w:rsidR="00230786" w:rsidRPr="0095479A">
        <w:t xml:space="preserve">we consider it necessary to protect NOC’s </w:t>
      </w:r>
      <w:r w:rsidR="00A57B99" w:rsidRPr="0095479A">
        <w:t>property</w:t>
      </w:r>
      <w:r w:rsidR="00230786" w:rsidRPr="0095479A">
        <w:t xml:space="preserve"> or the personal </w:t>
      </w:r>
      <w:r w:rsidR="00A57B99" w:rsidRPr="0095479A">
        <w:t>safety</w:t>
      </w:r>
      <w:r w:rsidR="00230786" w:rsidRPr="0095479A">
        <w:t xml:space="preserve"> </w:t>
      </w:r>
      <w:r w:rsidR="00E42F6E" w:rsidRPr="0095479A">
        <w:t xml:space="preserve">of its staff or visitors to its premises or website. </w:t>
      </w:r>
    </w:p>
    <w:p w14:paraId="39CF5F7F" w14:textId="77777777" w:rsidR="005067B2" w:rsidRPr="0095479A" w:rsidRDefault="005067B2" w:rsidP="00445242">
      <w:pPr>
        <w:pStyle w:val="BodyText"/>
        <w:spacing w:before="3"/>
        <w:jc w:val="both"/>
      </w:pPr>
    </w:p>
    <w:p w14:paraId="688367D0" w14:textId="5AC45A77" w:rsidR="001B30AE" w:rsidRPr="0095479A" w:rsidRDefault="001B30AE" w:rsidP="00445242">
      <w:pPr>
        <w:pStyle w:val="BodyText"/>
        <w:spacing w:before="3"/>
        <w:jc w:val="both"/>
        <w:rPr>
          <w:b/>
          <w:bCs/>
        </w:rPr>
      </w:pPr>
      <w:r w:rsidRPr="0095479A">
        <w:t>We always aim to ensure that personal information is only used by those third parties for lawful purposes in accordance with this Privacy Notice</w:t>
      </w:r>
      <w:r w:rsidRPr="0095479A">
        <w:rPr>
          <w:b/>
          <w:bCs/>
        </w:rPr>
        <w:t>.</w:t>
      </w:r>
    </w:p>
    <w:p w14:paraId="560DAB4D" w14:textId="77777777" w:rsidR="00935BE2" w:rsidRPr="0095479A" w:rsidRDefault="00935BE2" w:rsidP="00445242">
      <w:pPr>
        <w:pStyle w:val="BodyText"/>
        <w:spacing w:before="3"/>
        <w:ind w:firstLine="100"/>
        <w:jc w:val="both"/>
        <w:rPr>
          <w:b/>
          <w:bCs/>
          <w:sz w:val="26"/>
        </w:rPr>
      </w:pPr>
    </w:p>
    <w:p w14:paraId="318A7CA7" w14:textId="44C85FBD" w:rsidR="00F66DEF" w:rsidRPr="0095479A" w:rsidRDefault="00F66DEF" w:rsidP="00445242">
      <w:pPr>
        <w:pStyle w:val="BodyText"/>
        <w:spacing w:before="3"/>
        <w:ind w:firstLine="100"/>
        <w:jc w:val="both"/>
        <w:rPr>
          <w:b/>
          <w:bCs/>
          <w:sz w:val="26"/>
        </w:rPr>
      </w:pPr>
      <w:r w:rsidRPr="0095479A">
        <w:rPr>
          <w:b/>
          <w:bCs/>
          <w:sz w:val="26"/>
        </w:rPr>
        <w:t>Visual imagery data</w:t>
      </w:r>
    </w:p>
    <w:p w14:paraId="555A96F0" w14:textId="77777777" w:rsidR="008F18EA" w:rsidRPr="0095479A" w:rsidRDefault="008F18EA" w:rsidP="00445242">
      <w:pPr>
        <w:ind w:left="100"/>
        <w:jc w:val="both"/>
        <w:outlineLvl w:val="0"/>
        <w:rPr>
          <w:b/>
          <w:bCs/>
          <w:sz w:val="24"/>
          <w:szCs w:val="24"/>
        </w:rPr>
      </w:pPr>
    </w:p>
    <w:p w14:paraId="22FC4F42" w14:textId="61BAC669" w:rsidR="008F18EA" w:rsidRPr="0095479A" w:rsidRDefault="008F18EA" w:rsidP="00445242">
      <w:pPr>
        <w:ind w:left="100"/>
        <w:jc w:val="both"/>
        <w:outlineLvl w:val="0"/>
        <w:rPr>
          <w:b/>
          <w:bCs/>
          <w:sz w:val="24"/>
          <w:szCs w:val="24"/>
        </w:rPr>
      </w:pPr>
      <w:r w:rsidRPr="0095479A">
        <w:rPr>
          <w:b/>
          <w:bCs/>
          <w:sz w:val="24"/>
          <w:szCs w:val="24"/>
        </w:rPr>
        <w:t>Publicity Photographs and/or video/digital images</w:t>
      </w:r>
    </w:p>
    <w:p w14:paraId="44795877" w14:textId="77777777" w:rsidR="008F18EA" w:rsidRPr="0095479A" w:rsidRDefault="008F18EA" w:rsidP="00445242">
      <w:pPr>
        <w:spacing w:before="7"/>
        <w:jc w:val="both"/>
        <w:rPr>
          <w:b/>
          <w:sz w:val="23"/>
          <w:szCs w:val="24"/>
        </w:rPr>
      </w:pPr>
    </w:p>
    <w:p w14:paraId="24C06B7D" w14:textId="2A35D24A" w:rsidR="00FB2503" w:rsidRPr="0095479A" w:rsidRDefault="00B3282C" w:rsidP="00445242">
      <w:pPr>
        <w:ind w:left="100" w:right="259"/>
        <w:jc w:val="both"/>
        <w:rPr>
          <w:sz w:val="24"/>
          <w:szCs w:val="24"/>
        </w:rPr>
      </w:pPr>
      <w:r w:rsidRPr="0095479A">
        <w:rPr>
          <w:sz w:val="24"/>
          <w:szCs w:val="24"/>
        </w:rPr>
        <w:t xml:space="preserve">NOC may take photographs </w:t>
      </w:r>
      <w:r w:rsidR="00FB2503" w:rsidRPr="0095479A">
        <w:rPr>
          <w:sz w:val="24"/>
          <w:szCs w:val="24"/>
        </w:rPr>
        <w:t xml:space="preserve">of individuals </w:t>
      </w:r>
      <w:r w:rsidRPr="0095479A">
        <w:rPr>
          <w:sz w:val="24"/>
          <w:szCs w:val="24"/>
        </w:rPr>
        <w:t xml:space="preserve">for security </w:t>
      </w:r>
      <w:r w:rsidR="00FB2503" w:rsidRPr="0095479A">
        <w:rPr>
          <w:sz w:val="24"/>
          <w:szCs w:val="24"/>
        </w:rPr>
        <w:t xml:space="preserve">and identification purposes (for example photo ID </w:t>
      </w:r>
      <w:r w:rsidR="00D7379B" w:rsidRPr="0095479A">
        <w:rPr>
          <w:sz w:val="24"/>
          <w:szCs w:val="24"/>
        </w:rPr>
        <w:t>for th</w:t>
      </w:r>
      <w:r w:rsidR="004F6623" w:rsidRPr="0095479A">
        <w:rPr>
          <w:sz w:val="24"/>
          <w:szCs w:val="24"/>
        </w:rPr>
        <w:t>ose visiting the premises</w:t>
      </w:r>
      <w:r w:rsidR="00FB2503" w:rsidRPr="0095479A">
        <w:rPr>
          <w:sz w:val="24"/>
          <w:szCs w:val="24"/>
        </w:rPr>
        <w:t>)</w:t>
      </w:r>
      <w:r w:rsidRPr="0095479A">
        <w:rPr>
          <w:sz w:val="24"/>
          <w:szCs w:val="24"/>
        </w:rPr>
        <w:t>.</w:t>
      </w:r>
      <w:r w:rsidR="008F18EA" w:rsidRPr="0095479A">
        <w:rPr>
          <w:sz w:val="24"/>
          <w:szCs w:val="24"/>
        </w:rPr>
        <w:t xml:space="preserve"> </w:t>
      </w:r>
      <w:r w:rsidR="00FB2503" w:rsidRPr="0095479A">
        <w:rPr>
          <w:sz w:val="24"/>
          <w:szCs w:val="24"/>
        </w:rPr>
        <w:t xml:space="preserve">Photographs taken for these purposes will be with the consent of the individual. </w:t>
      </w:r>
    </w:p>
    <w:p w14:paraId="144C1569" w14:textId="77777777" w:rsidR="008F18EA" w:rsidRPr="0095479A" w:rsidRDefault="008F18EA" w:rsidP="00445242">
      <w:pPr>
        <w:spacing w:before="6"/>
        <w:jc w:val="both"/>
        <w:rPr>
          <w:sz w:val="23"/>
          <w:szCs w:val="24"/>
        </w:rPr>
      </w:pPr>
    </w:p>
    <w:p w14:paraId="7B20B349" w14:textId="77777777" w:rsidR="003C60C4" w:rsidRPr="0095479A" w:rsidRDefault="00325160" w:rsidP="00445242">
      <w:pPr>
        <w:spacing w:before="1"/>
        <w:ind w:left="100" w:right="123"/>
        <w:jc w:val="both"/>
        <w:rPr>
          <w:sz w:val="24"/>
          <w:szCs w:val="24"/>
        </w:rPr>
      </w:pPr>
      <w:commentRangeStart w:id="3"/>
      <w:r w:rsidRPr="0095479A">
        <w:rPr>
          <w:sz w:val="24"/>
          <w:szCs w:val="24"/>
        </w:rPr>
        <w:t xml:space="preserve">NOC may use images or videos for publicity purposes, such as on our social media or external website, or on event advertisement. </w:t>
      </w:r>
      <w:r w:rsidR="00C353C4" w:rsidRPr="0095479A">
        <w:rPr>
          <w:sz w:val="24"/>
          <w:szCs w:val="24"/>
        </w:rPr>
        <w:t>NOC relies on legitimate interests for this activity as we believe that NOC has a legitimate interest in promoting the charity</w:t>
      </w:r>
      <w:commentRangeEnd w:id="3"/>
      <w:r w:rsidR="00C353C4" w:rsidRPr="0095479A">
        <w:rPr>
          <w:rStyle w:val="CommentReference"/>
        </w:rPr>
        <w:commentReference w:id="3"/>
      </w:r>
      <w:r w:rsidR="00C353C4" w:rsidRPr="0095479A">
        <w:rPr>
          <w:sz w:val="24"/>
          <w:szCs w:val="24"/>
        </w:rPr>
        <w:t xml:space="preserve">. </w:t>
      </w:r>
    </w:p>
    <w:p w14:paraId="5B8CF21C" w14:textId="77777777" w:rsidR="003C60C4" w:rsidRPr="0095479A" w:rsidRDefault="003C60C4" w:rsidP="00445242">
      <w:pPr>
        <w:spacing w:before="1"/>
        <w:ind w:left="100" w:right="123"/>
        <w:jc w:val="both"/>
        <w:rPr>
          <w:sz w:val="24"/>
          <w:szCs w:val="24"/>
        </w:rPr>
      </w:pPr>
    </w:p>
    <w:p w14:paraId="45DE08E7" w14:textId="7C84B613" w:rsidR="008F18EA" w:rsidRPr="0095479A" w:rsidRDefault="008F18EA" w:rsidP="00445242">
      <w:pPr>
        <w:spacing w:before="1"/>
        <w:ind w:left="100" w:right="123"/>
        <w:jc w:val="both"/>
        <w:rPr>
          <w:sz w:val="24"/>
          <w:szCs w:val="24"/>
        </w:rPr>
      </w:pPr>
      <w:r w:rsidRPr="0095479A">
        <w:rPr>
          <w:sz w:val="24"/>
          <w:szCs w:val="24"/>
        </w:rPr>
        <w:lastRenderedPageBreak/>
        <w:t>During</w:t>
      </w:r>
      <w:r w:rsidRPr="0095479A">
        <w:rPr>
          <w:spacing w:val="-3"/>
          <w:sz w:val="24"/>
          <w:szCs w:val="24"/>
        </w:rPr>
        <w:t xml:space="preserve"> </w:t>
      </w:r>
      <w:r w:rsidRPr="0095479A">
        <w:rPr>
          <w:sz w:val="24"/>
          <w:szCs w:val="24"/>
        </w:rPr>
        <w:t>public</w:t>
      </w:r>
      <w:r w:rsidRPr="0095479A">
        <w:rPr>
          <w:spacing w:val="-6"/>
          <w:sz w:val="24"/>
          <w:szCs w:val="24"/>
        </w:rPr>
        <w:t xml:space="preserve"> </w:t>
      </w:r>
      <w:r w:rsidRPr="0095479A">
        <w:rPr>
          <w:sz w:val="24"/>
          <w:szCs w:val="24"/>
        </w:rPr>
        <w:t>events,</w:t>
      </w:r>
      <w:r w:rsidRPr="0095479A">
        <w:rPr>
          <w:spacing w:val="-2"/>
          <w:sz w:val="24"/>
          <w:szCs w:val="24"/>
        </w:rPr>
        <w:t xml:space="preserve"> </w:t>
      </w:r>
      <w:r w:rsidRPr="0095479A">
        <w:rPr>
          <w:sz w:val="24"/>
          <w:szCs w:val="24"/>
        </w:rPr>
        <w:t>appropriate</w:t>
      </w:r>
      <w:r w:rsidRPr="0095479A">
        <w:rPr>
          <w:spacing w:val="-5"/>
          <w:sz w:val="24"/>
          <w:szCs w:val="24"/>
        </w:rPr>
        <w:t xml:space="preserve"> </w:t>
      </w:r>
      <w:r w:rsidRPr="0095479A">
        <w:rPr>
          <w:sz w:val="24"/>
          <w:szCs w:val="24"/>
        </w:rPr>
        <w:t>signage</w:t>
      </w:r>
      <w:r w:rsidRPr="0095479A">
        <w:rPr>
          <w:spacing w:val="-5"/>
          <w:sz w:val="24"/>
          <w:szCs w:val="24"/>
        </w:rPr>
        <w:t xml:space="preserve"> </w:t>
      </w:r>
      <w:r w:rsidRPr="0095479A">
        <w:rPr>
          <w:sz w:val="24"/>
          <w:szCs w:val="24"/>
        </w:rPr>
        <w:t>will</w:t>
      </w:r>
      <w:r w:rsidRPr="0095479A">
        <w:rPr>
          <w:spacing w:val="-3"/>
          <w:sz w:val="24"/>
          <w:szCs w:val="24"/>
        </w:rPr>
        <w:t xml:space="preserve"> </w:t>
      </w:r>
      <w:r w:rsidRPr="0095479A">
        <w:rPr>
          <w:sz w:val="24"/>
          <w:szCs w:val="24"/>
        </w:rPr>
        <w:t>be</w:t>
      </w:r>
      <w:r w:rsidRPr="0095479A">
        <w:rPr>
          <w:spacing w:val="-7"/>
          <w:sz w:val="24"/>
          <w:szCs w:val="24"/>
        </w:rPr>
        <w:t xml:space="preserve"> </w:t>
      </w:r>
      <w:r w:rsidRPr="0095479A">
        <w:rPr>
          <w:sz w:val="24"/>
          <w:szCs w:val="24"/>
        </w:rPr>
        <w:t>in</w:t>
      </w:r>
      <w:r w:rsidRPr="0095479A">
        <w:rPr>
          <w:spacing w:val="-2"/>
          <w:sz w:val="24"/>
          <w:szCs w:val="24"/>
        </w:rPr>
        <w:t xml:space="preserve"> </w:t>
      </w:r>
      <w:r w:rsidRPr="0095479A">
        <w:rPr>
          <w:sz w:val="24"/>
          <w:szCs w:val="24"/>
        </w:rPr>
        <w:t>place</w:t>
      </w:r>
      <w:r w:rsidRPr="0095479A">
        <w:rPr>
          <w:spacing w:val="-5"/>
          <w:sz w:val="24"/>
          <w:szCs w:val="24"/>
        </w:rPr>
        <w:t xml:space="preserve"> </w:t>
      </w:r>
      <w:r w:rsidRPr="0095479A">
        <w:rPr>
          <w:sz w:val="24"/>
          <w:szCs w:val="24"/>
        </w:rPr>
        <w:t>to</w:t>
      </w:r>
      <w:r w:rsidRPr="0095479A">
        <w:rPr>
          <w:spacing w:val="-2"/>
          <w:sz w:val="24"/>
          <w:szCs w:val="24"/>
        </w:rPr>
        <w:t xml:space="preserve"> </w:t>
      </w:r>
      <w:r w:rsidRPr="0095479A">
        <w:rPr>
          <w:sz w:val="24"/>
          <w:szCs w:val="24"/>
        </w:rPr>
        <w:t>advise</w:t>
      </w:r>
      <w:r w:rsidRPr="0095479A">
        <w:rPr>
          <w:spacing w:val="-2"/>
          <w:sz w:val="24"/>
          <w:szCs w:val="24"/>
        </w:rPr>
        <w:t xml:space="preserve"> </w:t>
      </w:r>
      <w:r w:rsidRPr="0095479A">
        <w:rPr>
          <w:sz w:val="24"/>
          <w:szCs w:val="24"/>
        </w:rPr>
        <w:t>attendees</w:t>
      </w:r>
      <w:r w:rsidRPr="0095479A">
        <w:rPr>
          <w:spacing w:val="-3"/>
          <w:sz w:val="24"/>
          <w:szCs w:val="24"/>
        </w:rPr>
        <w:t xml:space="preserve"> </w:t>
      </w:r>
      <w:r w:rsidRPr="0095479A">
        <w:rPr>
          <w:sz w:val="24"/>
          <w:szCs w:val="24"/>
        </w:rPr>
        <w:t>if</w:t>
      </w:r>
      <w:r w:rsidRPr="0095479A">
        <w:rPr>
          <w:spacing w:val="-4"/>
          <w:sz w:val="24"/>
          <w:szCs w:val="24"/>
        </w:rPr>
        <w:t xml:space="preserve"> </w:t>
      </w:r>
      <w:r w:rsidRPr="0095479A">
        <w:rPr>
          <w:sz w:val="24"/>
          <w:szCs w:val="24"/>
        </w:rPr>
        <w:t>photographs or video recordings are taking place</w:t>
      </w:r>
      <w:r w:rsidR="00DB3E11" w:rsidRPr="0095479A">
        <w:rPr>
          <w:sz w:val="24"/>
          <w:szCs w:val="24"/>
        </w:rPr>
        <w:t xml:space="preserve">. </w:t>
      </w:r>
      <w:r w:rsidR="00DD3100" w:rsidRPr="0095479A">
        <w:rPr>
          <w:sz w:val="24"/>
          <w:szCs w:val="24"/>
        </w:rPr>
        <w:t xml:space="preserve">NOC has procedures in place to allow individuals to </w:t>
      </w:r>
      <w:r w:rsidR="00FB2503" w:rsidRPr="0095479A">
        <w:rPr>
          <w:sz w:val="24"/>
          <w:szCs w:val="24"/>
        </w:rPr>
        <w:t>opt out of</w:t>
      </w:r>
      <w:r w:rsidR="00DD3100" w:rsidRPr="0095479A">
        <w:rPr>
          <w:sz w:val="24"/>
          <w:szCs w:val="24"/>
        </w:rPr>
        <w:t xml:space="preserve"> their image being </w:t>
      </w:r>
      <w:r w:rsidR="00FB2503" w:rsidRPr="0095479A">
        <w:rPr>
          <w:sz w:val="24"/>
          <w:szCs w:val="24"/>
        </w:rPr>
        <w:t xml:space="preserve">taken </w:t>
      </w:r>
      <w:r w:rsidR="00DD3100" w:rsidRPr="0095479A">
        <w:rPr>
          <w:sz w:val="24"/>
          <w:szCs w:val="24"/>
        </w:rPr>
        <w:t xml:space="preserve">when filming and photography takes place at such events. </w:t>
      </w:r>
    </w:p>
    <w:p w14:paraId="090285D5" w14:textId="77777777" w:rsidR="00FB2503" w:rsidRPr="0095479A" w:rsidRDefault="00FB2503" w:rsidP="00445242">
      <w:pPr>
        <w:spacing w:before="1"/>
        <w:ind w:left="100" w:right="123"/>
        <w:jc w:val="both"/>
        <w:rPr>
          <w:sz w:val="24"/>
          <w:szCs w:val="24"/>
        </w:rPr>
      </w:pPr>
    </w:p>
    <w:p w14:paraId="63A3E953" w14:textId="26BBE28D" w:rsidR="00FB2503" w:rsidRPr="0095479A" w:rsidRDefault="00FB2503" w:rsidP="00445242">
      <w:pPr>
        <w:ind w:left="100" w:right="259"/>
        <w:jc w:val="both"/>
        <w:rPr>
          <w:sz w:val="24"/>
          <w:szCs w:val="24"/>
        </w:rPr>
      </w:pPr>
      <w:r w:rsidRPr="0095479A">
        <w:rPr>
          <w:sz w:val="24"/>
          <w:szCs w:val="24"/>
        </w:rPr>
        <w:t xml:space="preserve">For any under 18s any individual photographs will be used only where a parent/guardian has consented </w:t>
      </w:r>
      <w:r w:rsidR="00A4163D" w:rsidRPr="0095479A">
        <w:rPr>
          <w:sz w:val="24"/>
          <w:szCs w:val="24"/>
        </w:rPr>
        <w:t xml:space="preserve">for such use </w:t>
      </w:r>
      <w:r w:rsidR="00ED05CC" w:rsidRPr="0095479A">
        <w:rPr>
          <w:sz w:val="24"/>
          <w:szCs w:val="24"/>
        </w:rPr>
        <w:t xml:space="preserve">(in </w:t>
      </w:r>
      <w:r w:rsidRPr="0095479A">
        <w:rPr>
          <w:sz w:val="24"/>
          <w:szCs w:val="24"/>
        </w:rPr>
        <w:t>compliance with NOC’s Safeguarding Policy</w:t>
      </w:r>
      <w:r w:rsidR="00ED05CC" w:rsidRPr="0095479A">
        <w:rPr>
          <w:sz w:val="24"/>
          <w:szCs w:val="24"/>
        </w:rPr>
        <w:t>)</w:t>
      </w:r>
      <w:r w:rsidRPr="0095479A">
        <w:rPr>
          <w:sz w:val="24"/>
          <w:szCs w:val="24"/>
        </w:rPr>
        <w:t>.</w:t>
      </w:r>
    </w:p>
    <w:p w14:paraId="6E62AE5C" w14:textId="77777777" w:rsidR="00FB2503" w:rsidRPr="0095479A" w:rsidRDefault="00FB2503" w:rsidP="00445242">
      <w:pPr>
        <w:spacing w:before="1"/>
        <w:ind w:left="100" w:right="123"/>
        <w:jc w:val="both"/>
        <w:rPr>
          <w:sz w:val="24"/>
          <w:szCs w:val="24"/>
        </w:rPr>
      </w:pPr>
    </w:p>
    <w:p w14:paraId="64C94BC9" w14:textId="67E8EC25" w:rsidR="008F18EA" w:rsidRPr="0095479A" w:rsidRDefault="008F18EA" w:rsidP="00445242">
      <w:pPr>
        <w:ind w:left="100"/>
        <w:jc w:val="both"/>
        <w:outlineLvl w:val="0"/>
        <w:rPr>
          <w:b/>
          <w:bCs/>
          <w:sz w:val="24"/>
          <w:szCs w:val="24"/>
        </w:rPr>
      </w:pPr>
      <w:r w:rsidRPr="0095479A">
        <w:rPr>
          <w:b/>
          <w:bCs/>
          <w:sz w:val="24"/>
          <w:szCs w:val="24"/>
        </w:rPr>
        <w:t>Closed Circuit Television (CCTV)</w:t>
      </w:r>
      <w:r w:rsidR="003C60C4" w:rsidRPr="0095479A">
        <w:rPr>
          <w:b/>
          <w:bCs/>
          <w:sz w:val="24"/>
          <w:szCs w:val="24"/>
        </w:rPr>
        <w:t>,</w:t>
      </w:r>
      <w:r w:rsidR="00AA6E86" w:rsidRPr="0095479A">
        <w:rPr>
          <w:b/>
          <w:bCs/>
          <w:sz w:val="24"/>
          <w:szCs w:val="24"/>
        </w:rPr>
        <w:t xml:space="preserve"> Body Worn Video</w:t>
      </w:r>
      <w:r w:rsidR="00DD47F6" w:rsidRPr="0095479A">
        <w:rPr>
          <w:b/>
          <w:bCs/>
          <w:sz w:val="24"/>
          <w:szCs w:val="24"/>
        </w:rPr>
        <w:t xml:space="preserve"> (BWV)</w:t>
      </w:r>
      <w:r w:rsidR="00DA0FE7" w:rsidRPr="0095479A">
        <w:rPr>
          <w:b/>
          <w:bCs/>
          <w:sz w:val="24"/>
          <w:szCs w:val="24"/>
        </w:rPr>
        <w:t xml:space="preserve"> and Automatic Numberplate Recognition</w:t>
      </w:r>
      <w:r w:rsidR="005A2FC2" w:rsidRPr="0095479A">
        <w:rPr>
          <w:b/>
          <w:bCs/>
          <w:sz w:val="24"/>
          <w:szCs w:val="24"/>
        </w:rPr>
        <w:t xml:space="preserve"> (ANPR).</w:t>
      </w:r>
    </w:p>
    <w:p w14:paraId="3D4B0D97" w14:textId="77777777" w:rsidR="008F18EA" w:rsidRPr="0095479A" w:rsidRDefault="008F18EA" w:rsidP="00445242">
      <w:pPr>
        <w:pStyle w:val="BodyText"/>
        <w:spacing w:before="3"/>
        <w:jc w:val="both"/>
        <w:rPr>
          <w:sz w:val="26"/>
        </w:rPr>
      </w:pPr>
    </w:p>
    <w:p w14:paraId="5448CF7E" w14:textId="1046C94E" w:rsidR="00F66DEF" w:rsidRPr="0095479A" w:rsidRDefault="00F55589" w:rsidP="00445242">
      <w:pPr>
        <w:pStyle w:val="BodyText"/>
        <w:spacing w:before="3"/>
        <w:ind w:firstLine="100"/>
        <w:jc w:val="both"/>
      </w:pPr>
      <w:r w:rsidRPr="0095479A">
        <w:t xml:space="preserve">NOC </w:t>
      </w:r>
      <w:r w:rsidR="00F66DEF" w:rsidRPr="0095479A">
        <w:t xml:space="preserve">uses </w:t>
      </w:r>
      <w:r w:rsidR="008F18EA" w:rsidRPr="0095479A">
        <w:t>CCTV</w:t>
      </w:r>
      <w:r w:rsidR="00F66DEF" w:rsidRPr="0095479A">
        <w:t xml:space="preserve"> </w:t>
      </w:r>
      <w:r w:rsidR="00945FDD" w:rsidRPr="0095479A">
        <w:t>(</w:t>
      </w:r>
      <w:r w:rsidR="00F66DEF" w:rsidRPr="0095479A">
        <w:t xml:space="preserve">at </w:t>
      </w:r>
      <w:r w:rsidR="00945FDD" w:rsidRPr="0095479A">
        <w:t xml:space="preserve">all </w:t>
      </w:r>
      <w:r w:rsidRPr="0095479A">
        <w:t xml:space="preserve">NOC </w:t>
      </w:r>
      <w:r w:rsidR="00F66DEF" w:rsidRPr="0095479A">
        <w:t>locations</w:t>
      </w:r>
      <w:r w:rsidR="00945FDD" w:rsidRPr="0095479A">
        <w:t>),</w:t>
      </w:r>
      <w:r w:rsidR="00AA6E86" w:rsidRPr="0095479A">
        <w:t xml:space="preserve"> </w:t>
      </w:r>
      <w:r w:rsidR="00DD47F6" w:rsidRPr="0095479A">
        <w:t>BWV</w:t>
      </w:r>
      <w:r w:rsidR="00945FDD" w:rsidRPr="0095479A">
        <w:t xml:space="preserve"> and ANPR</w:t>
      </w:r>
      <w:r w:rsidR="00AA6E86" w:rsidRPr="0095479A">
        <w:t xml:space="preserve"> (at its Southampton site only)</w:t>
      </w:r>
      <w:r w:rsidR="00F66DEF" w:rsidRPr="0095479A">
        <w:t xml:space="preserve"> to:</w:t>
      </w:r>
    </w:p>
    <w:p w14:paraId="37193255" w14:textId="3F0EB89C" w:rsidR="00902CA3" w:rsidRPr="0095479A" w:rsidRDefault="00902CA3" w:rsidP="009537BE">
      <w:pPr>
        <w:pStyle w:val="ListParagraph"/>
        <w:widowControl/>
        <w:autoSpaceDE/>
        <w:autoSpaceDN/>
        <w:spacing w:after="160" w:line="259" w:lineRule="auto"/>
        <w:ind w:left="720" w:firstLine="0"/>
        <w:contextualSpacing/>
      </w:pPr>
    </w:p>
    <w:p w14:paraId="4008C131" w14:textId="17E86CE1" w:rsidR="00902CA3" w:rsidRPr="0095479A" w:rsidRDefault="00902CA3" w:rsidP="00902CA3">
      <w:pPr>
        <w:pStyle w:val="ListParagraph"/>
        <w:widowControl/>
        <w:numPr>
          <w:ilvl w:val="0"/>
          <w:numId w:val="31"/>
        </w:numPr>
        <w:autoSpaceDE/>
        <w:autoSpaceDN/>
        <w:spacing w:after="160" w:line="259" w:lineRule="auto"/>
        <w:contextualSpacing/>
      </w:pPr>
      <w:r w:rsidRPr="0095479A">
        <w:t>Assist in the detection, prevention and deterrence of crime and disorder in the area, including:</w:t>
      </w:r>
    </w:p>
    <w:p w14:paraId="6B08FC92" w14:textId="77777777" w:rsidR="00902CA3" w:rsidRPr="0095479A" w:rsidRDefault="00902CA3" w:rsidP="009537BE">
      <w:pPr>
        <w:pStyle w:val="ListParagraph"/>
        <w:widowControl/>
        <w:numPr>
          <w:ilvl w:val="1"/>
          <w:numId w:val="31"/>
        </w:numPr>
        <w:autoSpaceDE/>
        <w:autoSpaceDN/>
        <w:spacing w:after="160" w:line="259" w:lineRule="auto"/>
        <w:contextualSpacing/>
      </w:pPr>
      <w:r w:rsidRPr="0095479A">
        <w:t>Countering terrorism</w:t>
      </w:r>
    </w:p>
    <w:p w14:paraId="2C154726" w14:textId="70FB12B1" w:rsidR="00902CA3" w:rsidRPr="0095479A" w:rsidRDefault="00902CA3" w:rsidP="009537BE">
      <w:pPr>
        <w:pStyle w:val="ListParagraph"/>
        <w:widowControl/>
        <w:numPr>
          <w:ilvl w:val="1"/>
          <w:numId w:val="31"/>
        </w:numPr>
        <w:autoSpaceDE/>
        <w:autoSpaceDN/>
        <w:spacing w:after="160" w:line="259" w:lineRule="auto"/>
        <w:contextualSpacing/>
      </w:pPr>
      <w:r w:rsidRPr="0095479A">
        <w:t>Helping to identify, apprehend and prosecute offenders,</w:t>
      </w:r>
    </w:p>
    <w:p w14:paraId="475751B3" w14:textId="77777777" w:rsidR="00902CA3" w:rsidRPr="0095479A" w:rsidRDefault="00902CA3" w:rsidP="009537BE">
      <w:pPr>
        <w:pStyle w:val="ListParagraph"/>
        <w:widowControl/>
        <w:numPr>
          <w:ilvl w:val="1"/>
          <w:numId w:val="31"/>
        </w:numPr>
        <w:autoSpaceDE/>
        <w:autoSpaceDN/>
        <w:spacing w:after="160" w:line="259" w:lineRule="auto"/>
        <w:contextualSpacing/>
      </w:pPr>
      <w:r w:rsidRPr="0095479A">
        <w:t>Provide the police, other agencies and NOC with evidence to take criminal and civil action to court,</w:t>
      </w:r>
    </w:p>
    <w:p w14:paraId="7BE61225"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prevent and respond effectively to all forms of harassment and public disorder,</w:t>
      </w:r>
    </w:p>
    <w:p w14:paraId="445318A4"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help reduce the fear of crime and provide reassurance to the public,</w:t>
      </w:r>
    </w:p>
    <w:p w14:paraId="42E52784"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improve communication and the operational response of security patrols in and around the areas where surveillance cameras operate,</w:t>
      </w:r>
    </w:p>
    <w:p w14:paraId="6C29C7EB"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create a safer environment,</w:t>
      </w:r>
    </w:p>
    <w:p w14:paraId="19E781D4"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gather evidence by a fair and accountable method which can then be used for external and internal investigations,</w:t>
      </w:r>
    </w:p>
    <w:p w14:paraId="616C5471"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assist in monitoring any Emergency Planning Operations,</w:t>
      </w:r>
    </w:p>
    <w:p w14:paraId="13F05642" w14:textId="77777777" w:rsidR="00902CA3" w:rsidRPr="0095479A" w:rsidRDefault="00902CA3" w:rsidP="009537BE">
      <w:pPr>
        <w:pStyle w:val="ListParagraph"/>
        <w:widowControl/>
        <w:numPr>
          <w:ilvl w:val="0"/>
          <w:numId w:val="31"/>
        </w:numPr>
        <w:autoSpaceDE/>
        <w:autoSpaceDN/>
        <w:spacing w:after="160" w:line="259" w:lineRule="auto"/>
        <w:contextualSpacing/>
      </w:pPr>
      <w:r w:rsidRPr="0095479A">
        <w:t>To provide emergency services assistance,</w:t>
      </w:r>
    </w:p>
    <w:p w14:paraId="2AFE4771" w14:textId="43299A4E" w:rsidR="00F55589" w:rsidRPr="0095479A" w:rsidRDefault="00902CA3" w:rsidP="009537BE">
      <w:pPr>
        <w:pStyle w:val="ListParagraph"/>
        <w:widowControl/>
        <w:numPr>
          <w:ilvl w:val="0"/>
          <w:numId w:val="31"/>
        </w:numPr>
        <w:autoSpaceDE/>
        <w:autoSpaceDN/>
        <w:spacing w:after="160" w:line="259" w:lineRule="auto"/>
        <w:contextualSpacing/>
      </w:pPr>
      <w:r w:rsidRPr="0095479A">
        <w:t>To assist in monitoring health &amp; safety.</w:t>
      </w:r>
    </w:p>
    <w:p w14:paraId="25A526AE" w14:textId="7F457420" w:rsidR="1669E610" w:rsidRPr="0095479A" w:rsidRDefault="1669E610" w:rsidP="29AB43BF">
      <w:pPr>
        <w:pStyle w:val="ListParagraph"/>
        <w:widowControl/>
        <w:numPr>
          <w:ilvl w:val="0"/>
          <w:numId w:val="31"/>
        </w:numPr>
        <w:spacing w:after="160" w:line="259" w:lineRule="auto"/>
        <w:contextualSpacing/>
      </w:pPr>
      <w:r w:rsidRPr="0095479A">
        <w:rPr>
          <w:color w:val="000000" w:themeColor="text1"/>
        </w:rPr>
        <w:t>Maintaining security that aligns with the International Ships and Port Facility Security (ISPS) Code</w:t>
      </w:r>
    </w:p>
    <w:p w14:paraId="466EC12E" w14:textId="454DD40C" w:rsidR="29AB43BF" w:rsidRPr="0095479A" w:rsidRDefault="29AB43BF" w:rsidP="009537BE">
      <w:pPr>
        <w:pStyle w:val="ListParagraph"/>
        <w:widowControl/>
        <w:spacing w:after="160" w:line="259" w:lineRule="auto"/>
        <w:ind w:left="720"/>
        <w:contextualSpacing/>
      </w:pPr>
    </w:p>
    <w:p w14:paraId="4955B51A" w14:textId="77777777" w:rsidR="00921DF5" w:rsidRPr="0095479A" w:rsidRDefault="00921DF5" w:rsidP="00445242">
      <w:pPr>
        <w:pStyle w:val="BodyText"/>
        <w:spacing w:before="3"/>
        <w:ind w:left="720"/>
        <w:jc w:val="both"/>
      </w:pPr>
    </w:p>
    <w:p w14:paraId="6FD8D2EF" w14:textId="43C63BBF" w:rsidR="00F66DEF" w:rsidRPr="0095479A" w:rsidRDefault="00F66DEF" w:rsidP="00445242">
      <w:pPr>
        <w:pStyle w:val="BodyText"/>
        <w:spacing w:before="3"/>
        <w:jc w:val="both"/>
      </w:pPr>
      <w:r w:rsidRPr="0095479A">
        <w:t xml:space="preserve">CCTV footage </w:t>
      </w:r>
      <w:r w:rsidR="005F366A" w:rsidRPr="0095479A">
        <w:t xml:space="preserve">and </w:t>
      </w:r>
      <w:r w:rsidR="00DD47F6" w:rsidRPr="0095479A">
        <w:t xml:space="preserve">BWV </w:t>
      </w:r>
      <w:r w:rsidRPr="0095479A">
        <w:t xml:space="preserve">will not be used for any other </w:t>
      </w:r>
      <w:proofErr w:type="gramStart"/>
      <w:r w:rsidRPr="0095479A">
        <w:t>purposes</w:t>
      </w:r>
      <w:proofErr w:type="gramEnd"/>
      <w:r w:rsidRPr="0095479A">
        <w:t xml:space="preserve"> and its use will be reviewed regularly. CCTV </w:t>
      </w:r>
      <w:r w:rsidR="00DD47F6" w:rsidRPr="0095479A">
        <w:t>and BWV</w:t>
      </w:r>
      <w:r w:rsidR="003B4961" w:rsidRPr="0095479A">
        <w:t xml:space="preserve"> </w:t>
      </w:r>
      <w:r w:rsidRPr="0095479A">
        <w:t xml:space="preserve">images will be retained for no longer than 30 days, after which they will be disposed of, unless there is an ongoing reason to keep them for the purposes named above. CCTV </w:t>
      </w:r>
      <w:r w:rsidR="00DA0FE7" w:rsidRPr="0095479A">
        <w:t xml:space="preserve">and BWV </w:t>
      </w:r>
      <w:r w:rsidRPr="0095479A">
        <w:t xml:space="preserve">images are stored securely and can only be accessed by authorised individuals. </w:t>
      </w:r>
      <w:proofErr w:type="gramStart"/>
      <w:r w:rsidRPr="0095479A">
        <w:t>With the exception of</w:t>
      </w:r>
      <w:proofErr w:type="gramEnd"/>
      <w:r w:rsidRPr="0095479A">
        <w:t xml:space="preserve"> law enforcement bodies in the instance of crime, auditors or </w:t>
      </w:r>
      <w:r w:rsidR="00F415F7" w:rsidRPr="0095479A">
        <w:t>NOC</w:t>
      </w:r>
      <w:r w:rsidRPr="0095479A">
        <w:t xml:space="preserve"> insurance companies in the instance of damage to property, images will not be provided to third parties.</w:t>
      </w:r>
    </w:p>
    <w:p w14:paraId="55645AB6" w14:textId="77777777" w:rsidR="009E67F4" w:rsidRPr="0095479A" w:rsidRDefault="009E67F4" w:rsidP="00445242">
      <w:pPr>
        <w:pStyle w:val="BodyText"/>
        <w:spacing w:before="3"/>
        <w:jc w:val="both"/>
      </w:pPr>
    </w:p>
    <w:p w14:paraId="6F4F0678" w14:textId="3E3C824E" w:rsidR="009E67F4" w:rsidRDefault="009E67F4" w:rsidP="00445242">
      <w:pPr>
        <w:pStyle w:val="BodyText"/>
        <w:spacing w:before="3"/>
        <w:jc w:val="both"/>
      </w:pPr>
      <w:r w:rsidRPr="0095479A">
        <w:t xml:space="preserve">NOC uses ANPR at its Southampton site to </w:t>
      </w:r>
      <w:r w:rsidR="002D1328" w:rsidRPr="0095479A">
        <w:t xml:space="preserve">manage access to its car parking facilities. </w:t>
      </w:r>
      <w:r w:rsidR="00CD2324" w:rsidRPr="0095479A">
        <w:t xml:space="preserve">This technology will be used to read your car registration </w:t>
      </w:r>
      <w:r w:rsidR="00685AF8" w:rsidRPr="0095479A">
        <w:t xml:space="preserve">number if you </w:t>
      </w:r>
      <w:r w:rsidR="00FE3A53" w:rsidRPr="0095479A">
        <w:t xml:space="preserve">attempt to </w:t>
      </w:r>
      <w:r w:rsidR="00685AF8" w:rsidRPr="0095479A">
        <w:t xml:space="preserve">access the restricted car parking areas at </w:t>
      </w:r>
      <w:r w:rsidR="001310A1" w:rsidRPr="0095479A">
        <w:t>NOC’s Southampton site.</w:t>
      </w:r>
      <w:r w:rsidR="00CD2324" w:rsidRPr="0095479A">
        <w:t xml:space="preserve"> </w:t>
      </w:r>
      <w:r w:rsidR="001310A1" w:rsidRPr="0095479A">
        <w:t>Your numberplate</w:t>
      </w:r>
      <w:r w:rsidR="00CD2324" w:rsidRPr="0095479A">
        <w:t xml:space="preserve"> will be checked against a database </w:t>
      </w:r>
      <w:r w:rsidR="003B4961" w:rsidRPr="0095479A">
        <w:t>and will allow access to the car parking facility where the registration number matches</w:t>
      </w:r>
      <w:r w:rsidR="003B4961">
        <w:t xml:space="preserve"> the database.</w:t>
      </w:r>
      <w:r w:rsidR="00A5686B">
        <w:t xml:space="preserve"> To access these restricted </w:t>
      </w:r>
      <w:r w:rsidR="001310A1">
        <w:t>areas,</w:t>
      </w:r>
      <w:r w:rsidR="00A5686B">
        <w:t xml:space="preserve"> you </w:t>
      </w:r>
      <w:r w:rsidR="006167D0">
        <w:t xml:space="preserve">will </w:t>
      </w:r>
      <w:r w:rsidR="00A5686B">
        <w:t xml:space="preserve">be asked to provide your </w:t>
      </w:r>
      <w:r w:rsidR="00622D7F">
        <w:t xml:space="preserve">numberplate details. </w:t>
      </w:r>
      <w:r w:rsidR="003B4961">
        <w:t xml:space="preserve"> </w:t>
      </w:r>
    </w:p>
    <w:p w14:paraId="637D1A0D" w14:textId="77777777" w:rsidR="008B0661" w:rsidRDefault="008B0661" w:rsidP="00445242">
      <w:pPr>
        <w:pStyle w:val="BodyText"/>
        <w:spacing w:before="3"/>
        <w:jc w:val="both"/>
      </w:pPr>
    </w:p>
    <w:p w14:paraId="4F5828DA" w14:textId="2C290117" w:rsidR="008B0661" w:rsidRPr="00882BFE" w:rsidRDefault="008B0661" w:rsidP="00445242">
      <w:pPr>
        <w:pStyle w:val="BodyText"/>
        <w:spacing w:before="3"/>
        <w:jc w:val="both"/>
      </w:pPr>
      <w:r>
        <w:t xml:space="preserve">NOC complies with the Surveillance Camera Code of Practice. </w:t>
      </w:r>
    </w:p>
    <w:p w14:paraId="07D4DB22" w14:textId="77777777" w:rsidR="0051670B" w:rsidRDefault="0051670B" w:rsidP="00445242">
      <w:pPr>
        <w:pStyle w:val="BodyText"/>
        <w:spacing w:before="3"/>
        <w:jc w:val="both"/>
        <w:rPr>
          <w:b/>
          <w:bCs/>
          <w:sz w:val="26"/>
        </w:rPr>
      </w:pPr>
    </w:p>
    <w:p w14:paraId="0A028A87" w14:textId="77777777" w:rsidR="0051670B" w:rsidRPr="009B12A9" w:rsidRDefault="0051670B" w:rsidP="00445242">
      <w:pPr>
        <w:pStyle w:val="BodyText"/>
        <w:spacing w:before="3"/>
        <w:jc w:val="both"/>
        <w:rPr>
          <w:b/>
          <w:bCs/>
          <w:sz w:val="26"/>
        </w:rPr>
      </w:pPr>
      <w:r w:rsidRPr="009B12A9">
        <w:rPr>
          <w:b/>
          <w:bCs/>
          <w:sz w:val="26"/>
        </w:rPr>
        <w:t>How we protect your information</w:t>
      </w:r>
    </w:p>
    <w:p w14:paraId="01CC81AF" w14:textId="1E5B1330" w:rsidR="00F415F7" w:rsidRPr="00F415F7" w:rsidRDefault="00F415F7" w:rsidP="00445242">
      <w:pPr>
        <w:pStyle w:val="BodyText"/>
        <w:spacing w:before="3"/>
        <w:jc w:val="both"/>
      </w:pPr>
      <w:r w:rsidRPr="00F415F7">
        <w:lastRenderedPageBreak/>
        <w:t xml:space="preserve">NOC takes the security of your data seriously. </w:t>
      </w:r>
      <w:r w:rsidRPr="009B12A9">
        <w:t>NOC</w:t>
      </w:r>
      <w:r w:rsidRPr="00F415F7">
        <w:t xml:space="preserve"> has internal policies and controls in place to ensure that your data is always secure, not lost, accidentally destroyed, misused or disclosed, and is only accessed as required by its employees</w:t>
      </w:r>
      <w:r w:rsidR="00514D26">
        <w:t xml:space="preserve"> or </w:t>
      </w:r>
      <w:r w:rsidR="005067B2">
        <w:t>representatives</w:t>
      </w:r>
      <w:r w:rsidRPr="00F415F7">
        <w:t xml:space="preserve"> in the performance of their duties</w:t>
      </w:r>
      <w:r w:rsidRPr="009B12A9">
        <w:t xml:space="preserve"> on a need-to-know basis</w:t>
      </w:r>
      <w:r w:rsidRPr="00F415F7">
        <w:t>.</w:t>
      </w:r>
    </w:p>
    <w:p w14:paraId="1D97D42B" w14:textId="77777777" w:rsidR="00F415F7" w:rsidRPr="00F415F7" w:rsidRDefault="00F415F7" w:rsidP="00445242">
      <w:pPr>
        <w:pStyle w:val="BodyText"/>
        <w:spacing w:before="3"/>
        <w:jc w:val="both"/>
      </w:pPr>
    </w:p>
    <w:p w14:paraId="64B334F0" w14:textId="5FE305AF" w:rsidR="00F415F7" w:rsidRPr="00F415F7" w:rsidRDefault="00F415F7" w:rsidP="00445242">
      <w:pPr>
        <w:pStyle w:val="BodyText"/>
        <w:spacing w:before="3"/>
        <w:jc w:val="both"/>
      </w:pPr>
      <w:r w:rsidRPr="00F415F7">
        <w:t xml:space="preserve">Where </w:t>
      </w:r>
      <w:r w:rsidR="009B1BF9">
        <w:t>NOC</w:t>
      </w:r>
      <w:r w:rsidRPr="00F415F7">
        <w:t xml:space="preserve"> engages third parties to process personal data on its behalf, they do so </w:t>
      </w:r>
      <w:proofErr w:type="gramStart"/>
      <w:r w:rsidRPr="00F415F7">
        <w:t>on the basis of</w:t>
      </w:r>
      <w:proofErr w:type="gramEnd"/>
      <w:r w:rsidRPr="00F415F7">
        <w:t xml:space="preserve"> written instructions, are under a duty of confidentiality and are obliged to implement appropriate technical and organisational measures to ensure the security of data.</w:t>
      </w:r>
    </w:p>
    <w:p w14:paraId="09B3625B" w14:textId="77777777" w:rsidR="0051670B" w:rsidRPr="009B12A9" w:rsidRDefault="0051670B" w:rsidP="00445242">
      <w:pPr>
        <w:pStyle w:val="BodyText"/>
        <w:spacing w:before="3"/>
        <w:jc w:val="both"/>
        <w:rPr>
          <w:b/>
          <w:bCs/>
          <w:sz w:val="26"/>
        </w:rPr>
      </w:pPr>
    </w:p>
    <w:p w14:paraId="750A0D7C" w14:textId="7119A91C" w:rsidR="009B12A9" w:rsidRPr="009B12A9" w:rsidRDefault="009B12A9" w:rsidP="00445242">
      <w:pPr>
        <w:pStyle w:val="BodyText"/>
        <w:spacing w:before="3"/>
        <w:jc w:val="both"/>
      </w:pPr>
      <w:r w:rsidRPr="009B12A9">
        <w:t xml:space="preserve">NOC does not process your card or bank details when making donations through our website. Any debit or credit card details which we receive on our website are passed securely our payment processing partner, according to the Payment Card Industry Security Standards. </w:t>
      </w:r>
    </w:p>
    <w:p w14:paraId="1DB455F8" w14:textId="77777777" w:rsidR="009B12A9" w:rsidRPr="009B12A9" w:rsidRDefault="009B12A9" w:rsidP="00445242">
      <w:pPr>
        <w:pStyle w:val="BodyText"/>
        <w:spacing w:before="3"/>
        <w:jc w:val="both"/>
      </w:pPr>
      <w:r w:rsidRPr="009B12A9">
        <w:t xml:space="preserve">Please note that payments made indirectly, for example through Just Giving, have Separate Terms (Donations made through Just Giving have their own Terms and Privacy Policies (see </w:t>
      </w:r>
      <w:hyperlink r:id="rId18">
        <w:r w:rsidRPr="009B12A9">
          <w:rPr>
            <w:rStyle w:val="Hyperlink"/>
          </w:rPr>
          <w:t xml:space="preserve">www.justgiving.com </w:t>
        </w:r>
      </w:hyperlink>
      <w:r w:rsidRPr="009B12A9">
        <w:t>).</w:t>
      </w:r>
    </w:p>
    <w:p w14:paraId="21E87B6C" w14:textId="77777777" w:rsidR="009B12A9" w:rsidRPr="009B12A9" w:rsidRDefault="009B12A9" w:rsidP="00445242">
      <w:pPr>
        <w:pStyle w:val="BodyText"/>
        <w:spacing w:before="3"/>
        <w:jc w:val="both"/>
      </w:pPr>
    </w:p>
    <w:p w14:paraId="54B4D7DA" w14:textId="77777777" w:rsidR="009B12A9" w:rsidRPr="009B12A9" w:rsidRDefault="009B12A9" w:rsidP="00445242">
      <w:pPr>
        <w:pStyle w:val="BodyText"/>
        <w:spacing w:before="3"/>
        <w:jc w:val="both"/>
      </w:pPr>
      <w:r w:rsidRPr="009B12A9">
        <w:t>Unfortunately, the transmission of information using the internet is not completely secure. Although we do our best to protect your personal information sent this way, we cannot guarantee the security of data transmitted to our site.</w:t>
      </w:r>
    </w:p>
    <w:p w14:paraId="4727B22A" w14:textId="77777777" w:rsidR="009B12A9" w:rsidRPr="009B12A9" w:rsidRDefault="009B12A9" w:rsidP="00445242">
      <w:pPr>
        <w:pStyle w:val="BodyText"/>
        <w:spacing w:before="3"/>
        <w:jc w:val="both"/>
        <w:rPr>
          <w:highlight w:val="cyan"/>
        </w:rPr>
      </w:pPr>
    </w:p>
    <w:p w14:paraId="19018F67" w14:textId="77777777" w:rsidR="0051670B" w:rsidRPr="00514D26" w:rsidRDefault="0051670B" w:rsidP="00445242">
      <w:pPr>
        <w:pStyle w:val="BodyText"/>
        <w:spacing w:before="3"/>
        <w:jc w:val="both"/>
        <w:rPr>
          <w:b/>
          <w:bCs/>
          <w:sz w:val="26"/>
        </w:rPr>
      </w:pPr>
      <w:r w:rsidRPr="00514D26">
        <w:rPr>
          <w:b/>
          <w:bCs/>
          <w:sz w:val="26"/>
        </w:rPr>
        <w:t>How long will we keep your information?</w:t>
      </w:r>
    </w:p>
    <w:p w14:paraId="6BE71B83" w14:textId="77777777" w:rsidR="0051670B" w:rsidRPr="00514D26" w:rsidRDefault="0051670B" w:rsidP="00445242">
      <w:pPr>
        <w:pStyle w:val="BodyText"/>
        <w:spacing w:before="3"/>
        <w:jc w:val="both"/>
      </w:pPr>
      <w:r w:rsidRPr="00514D26">
        <w:t>We will keep your personal information in respect of financial transactions for as long as the law requires us to for tax or accounting purposes (which may be up to six years after a particular transaction).</w:t>
      </w:r>
    </w:p>
    <w:p w14:paraId="1C17712B" w14:textId="77777777" w:rsidR="0051670B" w:rsidRPr="00514D26" w:rsidRDefault="0051670B" w:rsidP="00445242">
      <w:pPr>
        <w:pStyle w:val="BodyText"/>
        <w:spacing w:before="3"/>
        <w:jc w:val="both"/>
        <w:rPr>
          <w:b/>
          <w:bCs/>
        </w:rPr>
      </w:pPr>
    </w:p>
    <w:p w14:paraId="4A5D4CC5" w14:textId="77777777" w:rsidR="0051670B" w:rsidRPr="00514D26" w:rsidRDefault="0051670B" w:rsidP="00445242">
      <w:pPr>
        <w:pStyle w:val="BodyText"/>
        <w:spacing w:before="3"/>
        <w:jc w:val="both"/>
      </w:pPr>
      <w:r w:rsidRPr="00514D26">
        <w:t>If you request that we stop processing your personal information for the purpose of marketing, we may in some instances need to add your details to a suppression file to enable us to comply with your request not to be contacted.</w:t>
      </w:r>
    </w:p>
    <w:p w14:paraId="78570CB6" w14:textId="77777777" w:rsidR="0051670B" w:rsidRPr="00514D26" w:rsidRDefault="0051670B" w:rsidP="00445242">
      <w:pPr>
        <w:pStyle w:val="BodyText"/>
        <w:spacing w:before="3"/>
        <w:jc w:val="both"/>
        <w:rPr>
          <w:b/>
          <w:bCs/>
        </w:rPr>
      </w:pPr>
    </w:p>
    <w:p w14:paraId="5CA2826A" w14:textId="3E8F9894" w:rsidR="0051670B" w:rsidRPr="00514D26" w:rsidRDefault="0051670B" w:rsidP="00445242">
      <w:pPr>
        <w:pStyle w:val="BodyText"/>
        <w:spacing w:before="3"/>
        <w:jc w:val="both"/>
      </w:pPr>
      <w:r w:rsidRPr="00514D26">
        <w:t xml:space="preserve">In respect of other personal information, we will retain it for no longer than necessary for the purposes for which it was collected, </w:t>
      </w:r>
      <w:proofErr w:type="gramStart"/>
      <w:r w:rsidRPr="00514D26">
        <w:t>taking into account</w:t>
      </w:r>
      <w:proofErr w:type="gramEnd"/>
      <w:r w:rsidRPr="00514D26">
        <w:t xml:space="preserve"> guidance issued by the Information Commissioner’s Office.</w:t>
      </w:r>
    </w:p>
    <w:p w14:paraId="50FAB322" w14:textId="77777777" w:rsidR="00921DF5" w:rsidRDefault="00921DF5" w:rsidP="00445242">
      <w:pPr>
        <w:pStyle w:val="BodyText"/>
        <w:spacing w:before="3"/>
        <w:jc w:val="both"/>
        <w:rPr>
          <w:sz w:val="26"/>
          <w:highlight w:val="cyan"/>
        </w:rPr>
      </w:pPr>
    </w:p>
    <w:p w14:paraId="312C8E42" w14:textId="77777777" w:rsidR="00A23064" w:rsidRPr="00A23064" w:rsidRDefault="00A23064" w:rsidP="00445242">
      <w:pPr>
        <w:pStyle w:val="BodyText"/>
        <w:spacing w:before="3"/>
        <w:jc w:val="both"/>
        <w:rPr>
          <w:b/>
          <w:bCs/>
          <w:sz w:val="26"/>
        </w:rPr>
      </w:pPr>
      <w:r w:rsidRPr="00A23064">
        <w:rPr>
          <w:b/>
          <w:bCs/>
          <w:sz w:val="26"/>
        </w:rPr>
        <w:t>Heritage information</w:t>
      </w:r>
    </w:p>
    <w:p w14:paraId="155A54DE" w14:textId="619FCA0F" w:rsidR="00A23064" w:rsidRPr="00A23064" w:rsidRDefault="003941E4" w:rsidP="00445242">
      <w:pPr>
        <w:pStyle w:val="BodyText"/>
        <w:spacing w:before="3"/>
        <w:jc w:val="both"/>
        <w:rPr>
          <w:rFonts w:asciiTheme="minorHAnsi" w:hAnsiTheme="minorHAnsi" w:cstheme="minorHAnsi"/>
        </w:rPr>
      </w:pPr>
      <w:r w:rsidRPr="003941E4">
        <w:rPr>
          <w:rFonts w:asciiTheme="minorHAnsi" w:hAnsiTheme="minorHAnsi" w:cstheme="minorHAnsi"/>
        </w:rPr>
        <w:t xml:space="preserve">The National Oceanography Centre as it is known today </w:t>
      </w:r>
      <w:proofErr w:type="gramStart"/>
      <w:r w:rsidRPr="003941E4">
        <w:rPr>
          <w:rFonts w:asciiTheme="minorHAnsi" w:hAnsiTheme="minorHAnsi" w:cstheme="minorHAnsi"/>
        </w:rPr>
        <w:t>dates back to</w:t>
      </w:r>
      <w:proofErr w:type="gramEnd"/>
      <w:r w:rsidRPr="003941E4">
        <w:rPr>
          <w:rFonts w:asciiTheme="minorHAnsi" w:hAnsiTheme="minorHAnsi" w:cstheme="minorHAnsi"/>
        </w:rPr>
        <w:t xml:space="preserve"> precursor institutions, each with long histories. As a national institution, it was formed in 1949 as the National Institute of Oceanography (NIO)</w:t>
      </w:r>
      <w:r w:rsidR="002E2E7B">
        <w:rPr>
          <w:rFonts w:asciiTheme="minorHAnsi" w:hAnsiTheme="minorHAnsi" w:cstheme="minorHAnsi"/>
        </w:rPr>
        <w:t xml:space="preserve"> </w:t>
      </w:r>
      <w:r w:rsidRPr="003941E4">
        <w:rPr>
          <w:rFonts w:asciiTheme="minorHAnsi" w:hAnsiTheme="minorHAnsi" w:cstheme="minorHAnsi"/>
          <w:color w:val="333333"/>
          <w:shd w:val="clear" w:color="auto" w:fill="FFFFFF"/>
        </w:rPr>
        <w:t xml:space="preserve">and </w:t>
      </w:r>
      <w:r w:rsidR="00514D26">
        <w:rPr>
          <w:rFonts w:asciiTheme="minorHAnsi" w:hAnsiTheme="minorHAnsi" w:cstheme="minorHAnsi"/>
        </w:rPr>
        <w:t>its</w:t>
      </w:r>
      <w:r w:rsidRPr="003941E4">
        <w:rPr>
          <w:rFonts w:asciiTheme="minorHAnsi" w:hAnsiTheme="minorHAnsi" w:cstheme="minorHAnsi"/>
        </w:rPr>
        <w:t xml:space="preserve"> operations based in Liverpool stem from the Liverpool Observatory founded in 1843, as a result </w:t>
      </w:r>
      <w:r w:rsidR="00A23064" w:rsidRPr="00A23064">
        <w:rPr>
          <w:rFonts w:asciiTheme="minorHAnsi" w:hAnsiTheme="minorHAnsi" w:cstheme="minorHAnsi"/>
        </w:rPr>
        <w:t>we hold many historic records. </w:t>
      </w:r>
    </w:p>
    <w:p w14:paraId="28AD34EF" w14:textId="77777777" w:rsidR="005067B2" w:rsidRDefault="005067B2" w:rsidP="00445242">
      <w:pPr>
        <w:pStyle w:val="BodyText"/>
        <w:spacing w:before="3"/>
        <w:jc w:val="both"/>
        <w:rPr>
          <w:rFonts w:asciiTheme="minorHAnsi" w:hAnsiTheme="minorHAnsi" w:cstheme="minorHAnsi"/>
        </w:rPr>
      </w:pPr>
    </w:p>
    <w:p w14:paraId="457688C9" w14:textId="26FBE5D7" w:rsidR="00A23064" w:rsidRPr="003941E4" w:rsidRDefault="00A23064" w:rsidP="00445242">
      <w:pPr>
        <w:pStyle w:val="BodyText"/>
        <w:spacing w:before="3"/>
        <w:jc w:val="both"/>
        <w:rPr>
          <w:rFonts w:asciiTheme="minorHAnsi" w:hAnsiTheme="minorHAnsi" w:cstheme="minorHAnsi"/>
        </w:rPr>
      </w:pPr>
      <w:bookmarkStart w:id="4" w:name="_Hlk160098321"/>
      <w:r w:rsidRPr="00A23064">
        <w:rPr>
          <w:rFonts w:asciiTheme="minorHAnsi" w:hAnsiTheme="minorHAnsi" w:cstheme="minorHAnsi"/>
        </w:rPr>
        <w:t xml:space="preserve">To ensure we have an ongoing record of </w:t>
      </w:r>
      <w:r w:rsidR="003941E4" w:rsidRPr="003941E4">
        <w:rPr>
          <w:rFonts w:asciiTheme="minorHAnsi" w:hAnsiTheme="minorHAnsi" w:cstheme="minorHAnsi"/>
        </w:rPr>
        <w:t xml:space="preserve">NOC’s </w:t>
      </w:r>
      <w:r w:rsidRPr="00A23064">
        <w:rPr>
          <w:rFonts w:asciiTheme="minorHAnsi" w:hAnsiTheme="minorHAnsi" w:cstheme="minorHAnsi"/>
        </w:rPr>
        <w:t>activities, which may be of interest and importance in the future</w:t>
      </w:r>
      <w:bookmarkEnd w:id="4"/>
      <w:r w:rsidRPr="00A23064">
        <w:rPr>
          <w:rFonts w:asciiTheme="minorHAnsi" w:hAnsiTheme="minorHAnsi" w:cstheme="minorHAnsi"/>
        </w:rPr>
        <w:t>, we keep certain information for heritage purposes</w:t>
      </w:r>
      <w:r w:rsidR="003941E4" w:rsidRPr="003941E4">
        <w:rPr>
          <w:rFonts w:asciiTheme="minorHAnsi" w:hAnsiTheme="minorHAnsi" w:cstheme="minorHAnsi"/>
        </w:rPr>
        <w:t>.</w:t>
      </w:r>
    </w:p>
    <w:p w14:paraId="1075E3A5" w14:textId="77777777" w:rsidR="003941E4" w:rsidRPr="00A23064" w:rsidRDefault="003941E4" w:rsidP="00445242">
      <w:pPr>
        <w:pStyle w:val="BodyText"/>
        <w:spacing w:before="3"/>
        <w:jc w:val="both"/>
        <w:rPr>
          <w:rFonts w:asciiTheme="minorHAnsi" w:hAnsiTheme="minorHAnsi" w:cstheme="minorHAnsi"/>
        </w:rPr>
      </w:pPr>
    </w:p>
    <w:p w14:paraId="6F6A7370" w14:textId="786F8212" w:rsidR="00A23064" w:rsidRPr="00A23064" w:rsidRDefault="00A23064" w:rsidP="00445242">
      <w:pPr>
        <w:pStyle w:val="BodyText"/>
        <w:spacing w:before="3"/>
        <w:jc w:val="both"/>
        <w:rPr>
          <w:rFonts w:asciiTheme="minorHAnsi" w:hAnsiTheme="minorHAnsi" w:cstheme="minorHAnsi"/>
        </w:rPr>
      </w:pPr>
      <w:r w:rsidRPr="00A23064">
        <w:rPr>
          <w:rFonts w:asciiTheme="minorHAnsi" w:hAnsiTheme="minorHAnsi" w:cstheme="minorHAnsi"/>
        </w:rPr>
        <w:t xml:space="preserve">This includes information about activities carried out by our </w:t>
      </w:r>
      <w:r w:rsidR="003941E4" w:rsidRPr="003941E4">
        <w:rPr>
          <w:rFonts w:asciiTheme="minorHAnsi" w:hAnsiTheme="minorHAnsi" w:cstheme="minorHAnsi"/>
        </w:rPr>
        <w:t>people</w:t>
      </w:r>
      <w:r w:rsidRPr="00A23064">
        <w:rPr>
          <w:rFonts w:asciiTheme="minorHAnsi" w:hAnsiTheme="minorHAnsi" w:cstheme="minorHAnsi"/>
        </w:rPr>
        <w:t>.</w:t>
      </w:r>
    </w:p>
    <w:p w14:paraId="1B38BBFE" w14:textId="77777777" w:rsidR="0051670B" w:rsidRPr="0051670B" w:rsidRDefault="0051670B" w:rsidP="00445242">
      <w:pPr>
        <w:pStyle w:val="BodyText"/>
        <w:spacing w:before="3"/>
        <w:jc w:val="both"/>
        <w:rPr>
          <w:b/>
          <w:bCs/>
          <w:sz w:val="26"/>
          <w:highlight w:val="cyan"/>
        </w:rPr>
      </w:pPr>
    </w:p>
    <w:p w14:paraId="7DF8976C" w14:textId="77777777" w:rsidR="0051670B" w:rsidRPr="00514D26" w:rsidRDefault="0051670B" w:rsidP="00445242">
      <w:pPr>
        <w:pStyle w:val="BodyText"/>
        <w:spacing w:before="3"/>
        <w:jc w:val="both"/>
        <w:rPr>
          <w:b/>
          <w:bCs/>
          <w:sz w:val="26"/>
        </w:rPr>
      </w:pPr>
      <w:bookmarkStart w:id="5" w:name="_Hlk158796724"/>
      <w:r w:rsidRPr="00514D26">
        <w:rPr>
          <w:b/>
          <w:bCs/>
          <w:sz w:val="26"/>
        </w:rPr>
        <w:t>International transfers of information</w:t>
      </w:r>
    </w:p>
    <w:p w14:paraId="44D5F4C8" w14:textId="77777777" w:rsidR="0051670B" w:rsidRPr="00514D26" w:rsidRDefault="0051670B" w:rsidP="00445242">
      <w:pPr>
        <w:pStyle w:val="BodyText"/>
        <w:spacing w:before="3"/>
        <w:jc w:val="both"/>
      </w:pPr>
      <w:r w:rsidRPr="00514D26">
        <w:t xml:space="preserve">We may, on occasion decide to use the services of a supplier outside the European Economic Area (EEA), which means that your personal information is transferred, processed, and stored outside </w:t>
      </w:r>
      <w:r w:rsidRPr="00514D26">
        <w:lastRenderedPageBreak/>
        <w:t>the EEA. You should be aware that, in general, legal protection for personal information in countries outside the EEA may not be equivalent to the level of protection provided in the EEA.</w:t>
      </w:r>
    </w:p>
    <w:p w14:paraId="5F1C81E2" w14:textId="77777777" w:rsidR="0051670B" w:rsidRPr="00514D26" w:rsidRDefault="0051670B" w:rsidP="00445242">
      <w:pPr>
        <w:pStyle w:val="BodyText"/>
        <w:spacing w:before="3"/>
        <w:jc w:val="both"/>
        <w:rPr>
          <w:b/>
          <w:bCs/>
        </w:rPr>
      </w:pPr>
    </w:p>
    <w:p w14:paraId="6703649B" w14:textId="5718793C" w:rsidR="0051670B" w:rsidRPr="00514D26" w:rsidRDefault="005067B2" w:rsidP="00445242">
      <w:pPr>
        <w:pStyle w:val="BodyText"/>
        <w:spacing w:before="3"/>
        <w:jc w:val="both"/>
      </w:pPr>
      <w:r w:rsidRPr="00514D26">
        <w:t>However,</w:t>
      </w:r>
      <w:r w:rsidR="0051670B" w:rsidRPr="00514D26">
        <w:t xml:space="preserve"> we take steps to put in place suitable safeguards to protect your personal information when processed by the supplier such as entering into the International Data Transfer Agreement and Addendum. </w:t>
      </w:r>
    </w:p>
    <w:bookmarkEnd w:id="5"/>
    <w:p w14:paraId="1E729806" w14:textId="77777777" w:rsidR="0051670B" w:rsidRPr="0051670B" w:rsidRDefault="0051670B" w:rsidP="00445242">
      <w:pPr>
        <w:pStyle w:val="BodyText"/>
        <w:spacing w:before="3"/>
        <w:jc w:val="both"/>
        <w:rPr>
          <w:b/>
          <w:bCs/>
          <w:sz w:val="26"/>
          <w:highlight w:val="cyan"/>
        </w:rPr>
      </w:pPr>
    </w:p>
    <w:p w14:paraId="3EF148E6" w14:textId="77777777" w:rsidR="0051670B" w:rsidRPr="00514D26" w:rsidRDefault="0051670B" w:rsidP="00445242">
      <w:pPr>
        <w:pStyle w:val="BodyText"/>
        <w:spacing w:before="3"/>
        <w:jc w:val="both"/>
        <w:rPr>
          <w:b/>
          <w:bCs/>
          <w:sz w:val="26"/>
        </w:rPr>
      </w:pPr>
      <w:r w:rsidRPr="00514D26">
        <w:rPr>
          <w:b/>
          <w:bCs/>
          <w:sz w:val="26"/>
        </w:rPr>
        <w:t>Your rights to your personal information</w:t>
      </w:r>
    </w:p>
    <w:p w14:paraId="086D9A69" w14:textId="2F387D78" w:rsidR="00514D26" w:rsidRPr="00514D26" w:rsidRDefault="00514D26" w:rsidP="00445242">
      <w:pPr>
        <w:pStyle w:val="BodyText"/>
        <w:spacing w:before="3"/>
        <w:jc w:val="both"/>
      </w:pPr>
      <w:r w:rsidRPr="00514D26">
        <w:t>Data Protection Law gives you certain rights over your data and how we use it. These include the right to:</w:t>
      </w:r>
    </w:p>
    <w:p w14:paraId="1348B649" w14:textId="505679B5"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access to the personal information we hold about you, known as a subject access request.</w:t>
      </w:r>
    </w:p>
    <w:p w14:paraId="6785D985" w14:textId="2087F138"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object to our processing of your personal information.</w:t>
      </w:r>
    </w:p>
    <w:p w14:paraId="14F6BCB4" w14:textId="1A3DAA5E"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object to your information being used for marketing purposes.</w:t>
      </w:r>
    </w:p>
    <w:p w14:paraId="58B202C1" w14:textId="4ABD9464"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restrict the processing of your personal information.</w:t>
      </w:r>
    </w:p>
    <w:p w14:paraId="40209D40" w14:textId="65F29BAA"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obtain a copy of your personal data in a portable format so that you can reuse it.</w:t>
      </w:r>
    </w:p>
    <w:p w14:paraId="3E3D72BF" w14:textId="274AB2B5"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rectify your personal information if you believe it is incorrect – we want to ensure that all information we hold about you is accurate and up to date so please do let us know if anything changes.</w:t>
      </w:r>
    </w:p>
    <w:p w14:paraId="5667E2B3" w14:textId="77777777" w:rsidR="00514D26" w:rsidRPr="00514D26" w:rsidRDefault="00514D26" w:rsidP="00445242">
      <w:pPr>
        <w:pStyle w:val="BodyText"/>
        <w:numPr>
          <w:ilvl w:val="0"/>
          <w:numId w:val="27"/>
        </w:numPr>
        <w:spacing w:before="3"/>
        <w:jc w:val="both"/>
        <w:rPr>
          <w:rFonts w:asciiTheme="minorHAnsi" w:hAnsiTheme="minorHAnsi" w:cstheme="minorHAnsi"/>
        </w:rPr>
      </w:pPr>
      <w:r w:rsidRPr="00514D26">
        <w:rPr>
          <w:rFonts w:asciiTheme="minorHAnsi" w:hAnsiTheme="minorHAnsi" w:cstheme="minorHAnsi"/>
        </w:rPr>
        <w:t>request the erasure of your personal information (please note that in certain circumstances we may need to retain your data for a specified period to comply with our legal obligations).</w:t>
      </w:r>
    </w:p>
    <w:p w14:paraId="48F824A3" w14:textId="77777777" w:rsidR="0051670B" w:rsidRPr="00514D26" w:rsidRDefault="0051670B" w:rsidP="00445242">
      <w:pPr>
        <w:pStyle w:val="BodyText"/>
        <w:spacing w:before="3"/>
        <w:jc w:val="both"/>
        <w:rPr>
          <w:rFonts w:asciiTheme="minorHAnsi" w:hAnsiTheme="minorHAnsi" w:cstheme="minorHAnsi"/>
        </w:rPr>
      </w:pPr>
    </w:p>
    <w:p w14:paraId="72A26325" w14:textId="7CA73914" w:rsidR="0051670B" w:rsidRPr="00514D26" w:rsidRDefault="0051670B" w:rsidP="00445242">
      <w:pPr>
        <w:pStyle w:val="BodyText"/>
        <w:spacing w:before="3"/>
        <w:jc w:val="both"/>
        <w:rPr>
          <w:rFonts w:asciiTheme="minorHAnsi" w:hAnsiTheme="minorHAnsi" w:cstheme="minorHAnsi"/>
        </w:rPr>
      </w:pPr>
      <w:r w:rsidRPr="00514D26">
        <w:rPr>
          <w:rFonts w:asciiTheme="minorHAnsi" w:hAnsiTheme="minorHAnsi" w:cstheme="minorHAnsi"/>
        </w:rPr>
        <w:t>If you wish to exercise these rights</w:t>
      </w:r>
      <w:r w:rsidR="00C23282" w:rsidRPr="00514D26">
        <w:rPr>
          <w:rFonts w:asciiTheme="minorHAnsi" w:hAnsiTheme="minorHAnsi" w:cstheme="minorHAnsi"/>
        </w:rPr>
        <w:t xml:space="preserve">, please contact NOC’s Legal and Governance team on </w:t>
      </w:r>
      <w:hyperlink r:id="rId19" w:history="1">
        <w:r w:rsidR="00935BE2" w:rsidRPr="00F364B5">
          <w:rPr>
            <w:rStyle w:val="Hyperlink"/>
            <w:rFonts w:asciiTheme="minorHAnsi" w:hAnsiTheme="minorHAnsi" w:cstheme="minorHAnsi"/>
          </w:rPr>
          <w:t xml:space="preserve">governance@noc.ac.uk. </w:t>
        </w:r>
      </w:hyperlink>
      <w:r w:rsidR="009537BE">
        <w:rPr>
          <w:rFonts w:asciiTheme="minorHAnsi" w:hAnsiTheme="minorHAnsi" w:cstheme="minorHAnsi"/>
        </w:rPr>
        <w:t>We</w:t>
      </w:r>
      <w:r w:rsidR="00C23282" w:rsidRPr="00514D26">
        <w:rPr>
          <w:rFonts w:asciiTheme="minorHAnsi" w:hAnsiTheme="minorHAnsi" w:cstheme="minorHAnsi"/>
        </w:rPr>
        <w:t xml:space="preserve"> will consider each request in accordance with Data Protection </w:t>
      </w:r>
      <w:proofErr w:type="gramStart"/>
      <w:r w:rsidR="00C23282" w:rsidRPr="00514D26">
        <w:rPr>
          <w:rFonts w:asciiTheme="minorHAnsi" w:hAnsiTheme="minorHAnsi" w:cstheme="minorHAnsi"/>
        </w:rPr>
        <w:t>Law</w:t>
      </w:r>
      <w:proofErr w:type="gramEnd"/>
      <w:r w:rsidR="00C23282" w:rsidRPr="00514D26">
        <w:rPr>
          <w:rFonts w:asciiTheme="minorHAnsi" w:hAnsiTheme="minorHAnsi" w:cstheme="minorHAnsi"/>
        </w:rPr>
        <w:t xml:space="preserve"> and we may ask you to provide confirmation of your identity. </w:t>
      </w:r>
    </w:p>
    <w:p w14:paraId="5AC26BCA" w14:textId="77777777" w:rsidR="0051670B" w:rsidRPr="00514D26" w:rsidRDefault="0051670B" w:rsidP="00445242">
      <w:pPr>
        <w:pStyle w:val="BodyText"/>
        <w:spacing w:before="3"/>
        <w:jc w:val="both"/>
        <w:rPr>
          <w:rFonts w:asciiTheme="minorHAnsi" w:hAnsiTheme="minorHAnsi" w:cstheme="minorHAnsi"/>
        </w:rPr>
      </w:pPr>
    </w:p>
    <w:p w14:paraId="6FAE0D34" w14:textId="77777777" w:rsidR="0051670B" w:rsidRPr="00514D26" w:rsidRDefault="0051670B" w:rsidP="00445242">
      <w:pPr>
        <w:pStyle w:val="BodyText"/>
        <w:spacing w:before="3"/>
        <w:jc w:val="both"/>
        <w:rPr>
          <w:rFonts w:asciiTheme="minorHAnsi" w:hAnsiTheme="minorHAnsi" w:cstheme="minorHAnsi"/>
        </w:rPr>
      </w:pPr>
      <w:r w:rsidRPr="00514D26">
        <w:rPr>
          <w:rFonts w:asciiTheme="minorHAnsi" w:hAnsiTheme="minorHAnsi" w:cstheme="minorHAnsi"/>
        </w:rPr>
        <w:t>Please also provide any additional information that is relevant to the nature of your contact with us, as this will help us to locate your records.</w:t>
      </w:r>
    </w:p>
    <w:p w14:paraId="2A4D0BC9" w14:textId="77777777" w:rsidR="00C23282" w:rsidRPr="00514D26" w:rsidRDefault="00C23282" w:rsidP="00445242">
      <w:pPr>
        <w:pStyle w:val="BodyText"/>
        <w:spacing w:before="3"/>
        <w:jc w:val="both"/>
        <w:rPr>
          <w:rFonts w:asciiTheme="minorHAnsi" w:hAnsiTheme="minorHAnsi" w:cstheme="minorHAnsi"/>
        </w:rPr>
      </w:pPr>
    </w:p>
    <w:p w14:paraId="033D8885" w14:textId="68119DBB" w:rsidR="0051670B" w:rsidRPr="00514D26" w:rsidRDefault="00C23282" w:rsidP="00445242">
      <w:pPr>
        <w:pStyle w:val="BodyText"/>
        <w:spacing w:before="3"/>
        <w:jc w:val="both"/>
        <w:rPr>
          <w:rFonts w:asciiTheme="minorHAnsi" w:hAnsiTheme="minorHAnsi" w:cstheme="minorHAnsi"/>
          <w:b/>
          <w:bCs/>
        </w:rPr>
      </w:pPr>
      <w:r w:rsidRPr="00514D26">
        <w:rPr>
          <w:rFonts w:asciiTheme="minorHAnsi" w:hAnsiTheme="minorHAnsi" w:cstheme="minorHAnsi"/>
        </w:rPr>
        <w:t xml:space="preserve">You can find more information about your rights under Data Protection Law from the </w:t>
      </w:r>
      <w:hyperlink r:id="rId20" w:history="1">
        <w:r w:rsidRPr="00514D26">
          <w:rPr>
            <w:rStyle w:val="Hyperlink"/>
            <w:rFonts w:asciiTheme="minorHAnsi" w:hAnsiTheme="minorHAnsi" w:cstheme="minorHAnsi"/>
          </w:rPr>
          <w:t>Information Commissioner’s Office</w:t>
        </w:r>
      </w:hyperlink>
      <w:r w:rsidRPr="00514D26">
        <w:rPr>
          <w:rFonts w:asciiTheme="minorHAnsi" w:hAnsiTheme="minorHAnsi" w:cstheme="minorHAnsi"/>
        </w:rPr>
        <w:t>.</w:t>
      </w:r>
    </w:p>
    <w:p w14:paraId="2F1E3AAA" w14:textId="77777777" w:rsidR="0051670B" w:rsidRPr="00514D26" w:rsidRDefault="0051670B" w:rsidP="00445242">
      <w:pPr>
        <w:pStyle w:val="BodyText"/>
        <w:spacing w:before="3"/>
        <w:jc w:val="both"/>
        <w:rPr>
          <w:b/>
          <w:bCs/>
          <w:sz w:val="26"/>
        </w:rPr>
      </w:pPr>
    </w:p>
    <w:p w14:paraId="586AD735" w14:textId="3CB6FB97" w:rsidR="0051670B" w:rsidRPr="00514D26" w:rsidRDefault="0051670B" w:rsidP="00445242">
      <w:pPr>
        <w:pStyle w:val="BodyText"/>
        <w:spacing w:before="3"/>
        <w:jc w:val="both"/>
        <w:rPr>
          <w:b/>
          <w:bCs/>
          <w:sz w:val="26"/>
        </w:rPr>
      </w:pPr>
      <w:r w:rsidRPr="00514D26">
        <w:rPr>
          <w:b/>
          <w:bCs/>
          <w:sz w:val="26"/>
        </w:rPr>
        <w:t>How to make a complaint or raise a concern</w:t>
      </w:r>
    </w:p>
    <w:p w14:paraId="15CEFB13" w14:textId="4F4DB162" w:rsidR="0051670B" w:rsidRPr="00514D26" w:rsidRDefault="0051670B" w:rsidP="00445242">
      <w:pPr>
        <w:pStyle w:val="BodyText"/>
        <w:spacing w:before="3"/>
        <w:jc w:val="both"/>
      </w:pPr>
      <w:r w:rsidRPr="00514D26">
        <w:t>If you would like more information, or to make a formal complaint about our approach to data protection</w:t>
      </w:r>
      <w:r w:rsidR="00C23282" w:rsidRPr="00514D26">
        <w:t>,</w:t>
      </w:r>
      <w:r w:rsidRPr="00514D26">
        <w:t xml:space="preserve"> or raise privacy concerns please contact the </w:t>
      </w:r>
      <w:r w:rsidR="00C23282" w:rsidRPr="00514D26">
        <w:t xml:space="preserve">Legal and Governance team </w:t>
      </w:r>
      <w:hyperlink r:id="rId21" w:history="1">
        <w:r w:rsidR="00C23282" w:rsidRPr="00514D26">
          <w:rPr>
            <w:rStyle w:val="Hyperlink"/>
          </w:rPr>
          <w:t>governance@noc.ac.uk</w:t>
        </w:r>
      </w:hyperlink>
    </w:p>
    <w:p w14:paraId="6AC3B7F8" w14:textId="77777777" w:rsidR="00C23282" w:rsidRPr="00514D26" w:rsidRDefault="00C23282" w:rsidP="00445242">
      <w:pPr>
        <w:pStyle w:val="BodyText"/>
        <w:spacing w:before="3"/>
        <w:jc w:val="both"/>
      </w:pPr>
    </w:p>
    <w:p w14:paraId="39BF31D0" w14:textId="77777777" w:rsidR="00C23282" w:rsidRPr="00C23282" w:rsidRDefault="00C23282" w:rsidP="00445242">
      <w:pPr>
        <w:pStyle w:val="BodyText"/>
        <w:spacing w:before="3"/>
        <w:jc w:val="both"/>
      </w:pPr>
      <w:bookmarkStart w:id="6" w:name="_Hlk158815054"/>
      <w:r w:rsidRPr="00C23282">
        <w:t>If you are not happy with the response you receive, then you can raise your concern with the relevant statutory body:</w:t>
      </w:r>
    </w:p>
    <w:p w14:paraId="76E6DB3D" w14:textId="47CE41D9" w:rsidR="00C23282" w:rsidRPr="00C23282" w:rsidRDefault="00C23282" w:rsidP="00445242">
      <w:pPr>
        <w:pStyle w:val="BodyText"/>
        <w:spacing w:before="3"/>
        <w:jc w:val="both"/>
      </w:pPr>
      <w:r w:rsidRPr="00C23282">
        <w:t>Information Commissioner’s Office</w:t>
      </w:r>
      <w:r w:rsidR="005F645D">
        <w:t xml:space="preserve">, </w:t>
      </w:r>
      <w:r w:rsidRPr="00C23282">
        <w:t>Wycliffe House</w:t>
      </w:r>
      <w:r w:rsidR="005F645D">
        <w:t xml:space="preserve">, </w:t>
      </w:r>
      <w:r w:rsidRPr="00C23282">
        <w:t>Water Lane</w:t>
      </w:r>
      <w:r w:rsidR="005F645D">
        <w:t xml:space="preserve">, </w:t>
      </w:r>
      <w:r w:rsidRPr="00C23282">
        <w:t>Wilmslow</w:t>
      </w:r>
      <w:r w:rsidR="005F645D">
        <w:t xml:space="preserve">, </w:t>
      </w:r>
      <w:r w:rsidRPr="00C23282">
        <w:t>Cheshire</w:t>
      </w:r>
      <w:r w:rsidR="005F645D">
        <w:t xml:space="preserve"> </w:t>
      </w:r>
      <w:r w:rsidRPr="00C23282">
        <w:t>SK9 5AF</w:t>
      </w:r>
    </w:p>
    <w:p w14:paraId="1175BBD5" w14:textId="009DC07D" w:rsidR="00C23282" w:rsidRPr="00C23282" w:rsidRDefault="00C23282" w:rsidP="00445242">
      <w:pPr>
        <w:pStyle w:val="BodyText"/>
        <w:spacing w:before="3"/>
        <w:jc w:val="both"/>
      </w:pPr>
      <w:r w:rsidRPr="00C23282">
        <w:t xml:space="preserve">Alternatively, you can visit </w:t>
      </w:r>
      <w:r w:rsidRPr="00514D26">
        <w:t>the ICO’s</w:t>
      </w:r>
      <w:r w:rsidRPr="00C23282">
        <w:t xml:space="preserve"> </w:t>
      </w:r>
      <w:hyperlink r:id="rId22" w:history="1">
        <w:r w:rsidRPr="00C23282">
          <w:rPr>
            <w:rStyle w:val="Hyperlink"/>
          </w:rPr>
          <w:t>website</w:t>
        </w:r>
      </w:hyperlink>
      <w:r w:rsidRPr="00C23282">
        <w:t>.</w:t>
      </w:r>
    </w:p>
    <w:bookmarkEnd w:id="6"/>
    <w:p w14:paraId="60251172" w14:textId="77777777" w:rsidR="00C23282" w:rsidRPr="0051670B" w:rsidRDefault="00C23282" w:rsidP="00445242">
      <w:pPr>
        <w:pStyle w:val="BodyText"/>
        <w:spacing w:before="3"/>
        <w:jc w:val="both"/>
        <w:rPr>
          <w:b/>
          <w:bCs/>
          <w:sz w:val="26"/>
          <w:highlight w:val="cyan"/>
        </w:rPr>
      </w:pPr>
    </w:p>
    <w:p w14:paraId="52B17218" w14:textId="77777777" w:rsidR="0051670B" w:rsidRPr="00514D26" w:rsidRDefault="0051670B" w:rsidP="00445242">
      <w:pPr>
        <w:pStyle w:val="BodyText"/>
        <w:spacing w:before="3"/>
        <w:jc w:val="both"/>
        <w:rPr>
          <w:b/>
          <w:bCs/>
          <w:sz w:val="26"/>
        </w:rPr>
      </w:pPr>
      <w:r w:rsidRPr="00514D26">
        <w:rPr>
          <w:b/>
          <w:bCs/>
          <w:sz w:val="26"/>
        </w:rPr>
        <w:t>Changes to our Privacy Notice</w:t>
      </w:r>
    </w:p>
    <w:p w14:paraId="7C72E7A5" w14:textId="77777777" w:rsidR="0051670B" w:rsidRPr="00514D26" w:rsidRDefault="0051670B" w:rsidP="00445242">
      <w:pPr>
        <w:pStyle w:val="BodyText"/>
        <w:spacing w:before="3"/>
        <w:jc w:val="both"/>
        <w:rPr>
          <w:sz w:val="26"/>
        </w:rPr>
      </w:pPr>
      <w:r w:rsidRPr="00514D26">
        <w:t>Our Privacy Notice may change from time to time, so please check this page occasionally to see if we have included any updates or changes, and that you are happy with them</w:t>
      </w:r>
      <w:r w:rsidRPr="00514D26">
        <w:rPr>
          <w:sz w:val="26"/>
        </w:rPr>
        <w:t>.</w:t>
      </w:r>
    </w:p>
    <w:p w14:paraId="5F2D987B" w14:textId="77777777" w:rsidR="0051670B" w:rsidRPr="00514D26" w:rsidRDefault="0051670B" w:rsidP="00445242">
      <w:pPr>
        <w:pStyle w:val="BodyText"/>
        <w:spacing w:before="3"/>
        <w:jc w:val="both"/>
        <w:rPr>
          <w:b/>
          <w:bCs/>
          <w:sz w:val="26"/>
        </w:rPr>
      </w:pPr>
    </w:p>
    <w:p w14:paraId="372DC47F" w14:textId="318DC910" w:rsidR="00844A71" w:rsidRPr="0051670B" w:rsidRDefault="0051670B" w:rsidP="50C7D150">
      <w:pPr>
        <w:pStyle w:val="BodyText"/>
        <w:spacing w:before="3"/>
        <w:jc w:val="both"/>
        <w:rPr>
          <w:b/>
          <w:bCs/>
          <w:sz w:val="26"/>
          <w:szCs w:val="26"/>
        </w:rPr>
      </w:pPr>
      <w:r w:rsidRPr="50C7D150">
        <w:rPr>
          <w:b/>
          <w:bCs/>
          <w:sz w:val="26"/>
          <w:szCs w:val="26"/>
        </w:rPr>
        <w:t xml:space="preserve">Last updated: </w:t>
      </w:r>
      <w:r w:rsidR="009537BE">
        <w:rPr>
          <w:b/>
          <w:bCs/>
          <w:sz w:val="26"/>
          <w:szCs w:val="26"/>
        </w:rPr>
        <w:t>04/12</w:t>
      </w:r>
      <w:r w:rsidR="00445242" w:rsidRPr="50C7D150">
        <w:rPr>
          <w:b/>
          <w:bCs/>
          <w:sz w:val="26"/>
          <w:szCs w:val="26"/>
        </w:rPr>
        <w:t>/2025</w:t>
      </w:r>
    </w:p>
    <w:sectPr w:rsidR="00844A71" w:rsidRPr="0051670B">
      <w:footerReference w:type="default" r:id="rId23"/>
      <w:pgSz w:w="11910" w:h="16840"/>
      <w:pgMar w:top="1460" w:right="1300" w:bottom="1380" w:left="980" w:header="0" w:footer="118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rah Bourne" w:date="2024-03-01T09:58:00Z" w:initials="SB">
    <w:p w14:paraId="5175C91C" w14:textId="5C318DC2" w:rsidR="00C353C4" w:rsidRDefault="00C353C4" w:rsidP="00C353C4">
      <w:pPr>
        <w:pStyle w:val="CommentText"/>
      </w:pPr>
      <w:r>
        <w:rPr>
          <w:rStyle w:val="CommentReference"/>
        </w:rPr>
        <w:annotationRef/>
      </w:r>
      <w:r>
        <w:t xml:space="preserve">I have amended this section so that the legal basis for events is legitimate interests. I have highlighted that people can object.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5C9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BC47C" w16cex:dateUtc="2024-03-0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5C91C" w16cid:durableId="38DBC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85DD" w14:textId="77777777" w:rsidR="00F953C3" w:rsidRDefault="00F953C3">
      <w:r>
        <w:separator/>
      </w:r>
    </w:p>
  </w:endnote>
  <w:endnote w:type="continuationSeparator" w:id="0">
    <w:p w14:paraId="20BA67EB" w14:textId="77777777" w:rsidR="00F953C3" w:rsidRDefault="00F9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4F21" w14:textId="37A40E71" w:rsidR="00844A71" w:rsidRDefault="003770FD">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14:anchorId="28EE9581" wp14:editId="5C87AA77">
              <wp:simplePos x="0" y="0"/>
              <wp:positionH relativeFrom="page">
                <wp:posOffset>914400</wp:posOffset>
              </wp:positionH>
              <wp:positionV relativeFrom="page">
                <wp:posOffset>9762490</wp:posOffset>
              </wp:positionV>
              <wp:extent cx="5727065" cy="6350"/>
              <wp:effectExtent l="0" t="0" r="0" b="0"/>
              <wp:wrapNone/>
              <wp:docPr id="1120835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6350"/>
                        <a:chOff x="1440" y="15374"/>
                        <a:chExt cx="9019" cy="10"/>
                      </a:xfrm>
                    </wpg:grpSpPr>
                    <wps:wsp>
                      <wps:cNvPr id="1061851620" name="Line 6"/>
                      <wps:cNvCnPr>
                        <a:cxnSpLocks noChangeShapeType="1"/>
                      </wps:cNvCnPr>
                      <wps:spPr bwMode="auto">
                        <a:xfrm>
                          <a:off x="1440" y="15379"/>
                          <a:ext cx="4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7032701" name="Rectangle 5"/>
                      <wps:cNvSpPr>
                        <a:spLocks noChangeArrowheads="1"/>
                      </wps:cNvSpPr>
                      <wps:spPr bwMode="auto">
                        <a:xfrm>
                          <a:off x="5948" y="153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750639" name="Line 4"/>
                      <wps:cNvCnPr>
                        <a:cxnSpLocks noChangeShapeType="1"/>
                      </wps:cNvCnPr>
                      <wps:spPr bwMode="auto">
                        <a:xfrm>
                          <a:off x="5958" y="15379"/>
                          <a:ext cx="45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6265B" id="Group 3" o:spid="_x0000_s1026" style="position:absolute;margin-left:1in;margin-top:768.7pt;width:450.95pt;height:.5pt;z-index:-251658240;mso-position-horizontal-relative:page;mso-position-vertical-relative:page" coordorigin="1440,15374" coordsize="90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">
              <v:line id="Line 6" o:spid="_x0000_s1027" style="position:absolute;visibility:visible;mso-wrap-style:square" from="1440,15379" to="5948,1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" strokeweight=".48pt"/>
              <v:rect id="Rectangle 5" o:spid="_x0000_s1028" style="position:absolute;left:5948;top:153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" fillcolor="black" stroked="f"/>
              <v:line id="Line 4" o:spid="_x0000_s1029" style="position:absolute;visibility:visible;mso-wrap-style:square" from="5958,15379" to="10459,1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" strokeweight=".48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F7E5" w14:textId="77777777" w:rsidR="00F953C3" w:rsidRDefault="00F953C3">
      <w:r>
        <w:separator/>
      </w:r>
    </w:p>
  </w:footnote>
  <w:footnote w:type="continuationSeparator" w:id="0">
    <w:p w14:paraId="38D5C978" w14:textId="77777777" w:rsidR="00F953C3" w:rsidRDefault="00F9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92F"/>
    <w:multiLevelType w:val="multilevel"/>
    <w:tmpl w:val="5D62E2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1112E"/>
    <w:multiLevelType w:val="hybridMultilevel"/>
    <w:tmpl w:val="8C02AFC0"/>
    <w:lvl w:ilvl="0" w:tplc="9E7437CA">
      <w:numFmt w:val="bullet"/>
      <w:lvlText w:val="-"/>
      <w:lvlJc w:val="left"/>
      <w:pPr>
        <w:ind w:left="1640" w:hanging="360"/>
      </w:pPr>
      <w:rPr>
        <w:rFonts w:ascii="Calibri" w:eastAsia="Calibri" w:hAnsi="Calibri" w:cs="Calibri" w:hint="default"/>
        <w:spacing w:val="-3"/>
        <w:w w:val="100"/>
        <w:sz w:val="24"/>
        <w:szCs w:val="24"/>
        <w:lang w:val="en-GB" w:eastAsia="en-GB" w:bidi="en-GB"/>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063831F4"/>
    <w:multiLevelType w:val="hybridMultilevel"/>
    <w:tmpl w:val="D59C6B50"/>
    <w:lvl w:ilvl="0" w:tplc="08090001">
      <w:start w:val="1"/>
      <w:numFmt w:val="bullet"/>
      <w:lvlText w:val=""/>
      <w:lvlJc w:val="left"/>
      <w:pPr>
        <w:ind w:left="1640" w:hanging="360"/>
      </w:pPr>
      <w:rPr>
        <w:rFonts w:ascii="Symbol" w:hAnsi="Symbol" w:hint="default"/>
        <w:spacing w:val="-3"/>
        <w:w w:val="100"/>
        <w:sz w:val="24"/>
        <w:szCs w:val="24"/>
        <w:lang w:val="en-GB" w:eastAsia="en-GB" w:bidi="en-GB"/>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0B601A2C"/>
    <w:multiLevelType w:val="multilevel"/>
    <w:tmpl w:val="A4E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377CA"/>
    <w:multiLevelType w:val="hybridMultilevel"/>
    <w:tmpl w:val="8D5A5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81A4C"/>
    <w:multiLevelType w:val="hybridMultilevel"/>
    <w:tmpl w:val="FB32713A"/>
    <w:lvl w:ilvl="0" w:tplc="C5DAE266">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15797B68"/>
    <w:multiLevelType w:val="hybridMultilevel"/>
    <w:tmpl w:val="1E76F270"/>
    <w:lvl w:ilvl="0" w:tplc="5BB6C888">
      <w:start w:val="1"/>
      <w:numFmt w:val="bullet"/>
      <w:lvlText w:val=""/>
      <w:lvlJc w:val="left"/>
      <w:pPr>
        <w:ind w:left="720" w:hanging="360"/>
      </w:pPr>
      <w:rPr>
        <w:rFonts w:ascii="Symbol" w:hAnsi="Symbol"/>
      </w:rPr>
    </w:lvl>
    <w:lvl w:ilvl="1" w:tplc="89C4C06A">
      <w:start w:val="1"/>
      <w:numFmt w:val="bullet"/>
      <w:lvlText w:val=""/>
      <w:lvlJc w:val="left"/>
      <w:pPr>
        <w:ind w:left="720" w:hanging="360"/>
      </w:pPr>
      <w:rPr>
        <w:rFonts w:ascii="Symbol" w:hAnsi="Symbol"/>
      </w:rPr>
    </w:lvl>
    <w:lvl w:ilvl="2" w:tplc="409604EE">
      <w:start w:val="1"/>
      <w:numFmt w:val="bullet"/>
      <w:lvlText w:val=""/>
      <w:lvlJc w:val="left"/>
      <w:pPr>
        <w:ind w:left="720" w:hanging="360"/>
      </w:pPr>
      <w:rPr>
        <w:rFonts w:ascii="Symbol" w:hAnsi="Symbol"/>
      </w:rPr>
    </w:lvl>
    <w:lvl w:ilvl="3" w:tplc="6868D8F8">
      <w:start w:val="1"/>
      <w:numFmt w:val="bullet"/>
      <w:lvlText w:val=""/>
      <w:lvlJc w:val="left"/>
      <w:pPr>
        <w:ind w:left="720" w:hanging="360"/>
      </w:pPr>
      <w:rPr>
        <w:rFonts w:ascii="Symbol" w:hAnsi="Symbol"/>
      </w:rPr>
    </w:lvl>
    <w:lvl w:ilvl="4" w:tplc="30D84FE6">
      <w:start w:val="1"/>
      <w:numFmt w:val="bullet"/>
      <w:lvlText w:val=""/>
      <w:lvlJc w:val="left"/>
      <w:pPr>
        <w:ind w:left="720" w:hanging="360"/>
      </w:pPr>
      <w:rPr>
        <w:rFonts w:ascii="Symbol" w:hAnsi="Symbol"/>
      </w:rPr>
    </w:lvl>
    <w:lvl w:ilvl="5" w:tplc="8AD44C78">
      <w:start w:val="1"/>
      <w:numFmt w:val="bullet"/>
      <w:lvlText w:val=""/>
      <w:lvlJc w:val="left"/>
      <w:pPr>
        <w:ind w:left="720" w:hanging="360"/>
      </w:pPr>
      <w:rPr>
        <w:rFonts w:ascii="Symbol" w:hAnsi="Symbol"/>
      </w:rPr>
    </w:lvl>
    <w:lvl w:ilvl="6" w:tplc="2D94059E">
      <w:start w:val="1"/>
      <w:numFmt w:val="bullet"/>
      <w:lvlText w:val=""/>
      <w:lvlJc w:val="left"/>
      <w:pPr>
        <w:ind w:left="720" w:hanging="360"/>
      </w:pPr>
      <w:rPr>
        <w:rFonts w:ascii="Symbol" w:hAnsi="Symbol"/>
      </w:rPr>
    </w:lvl>
    <w:lvl w:ilvl="7" w:tplc="C4AA461E">
      <w:start w:val="1"/>
      <w:numFmt w:val="bullet"/>
      <w:lvlText w:val=""/>
      <w:lvlJc w:val="left"/>
      <w:pPr>
        <w:ind w:left="720" w:hanging="360"/>
      </w:pPr>
      <w:rPr>
        <w:rFonts w:ascii="Symbol" w:hAnsi="Symbol"/>
      </w:rPr>
    </w:lvl>
    <w:lvl w:ilvl="8" w:tplc="4500618C">
      <w:start w:val="1"/>
      <w:numFmt w:val="bullet"/>
      <w:lvlText w:val=""/>
      <w:lvlJc w:val="left"/>
      <w:pPr>
        <w:ind w:left="720" w:hanging="360"/>
      </w:pPr>
      <w:rPr>
        <w:rFonts w:ascii="Symbol" w:hAnsi="Symbol"/>
      </w:rPr>
    </w:lvl>
  </w:abstractNum>
  <w:abstractNum w:abstractNumId="7" w15:restartNumberingAfterBreak="0">
    <w:nsid w:val="1A723108"/>
    <w:multiLevelType w:val="multilevel"/>
    <w:tmpl w:val="8146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140DD"/>
    <w:multiLevelType w:val="multilevel"/>
    <w:tmpl w:val="23BAF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F3546"/>
    <w:multiLevelType w:val="hybridMultilevel"/>
    <w:tmpl w:val="100CD9C2"/>
    <w:lvl w:ilvl="0" w:tplc="A11ACE34">
      <w:numFmt w:val="bullet"/>
      <w:lvlText w:val=""/>
      <w:lvlJc w:val="left"/>
      <w:pPr>
        <w:ind w:left="834" w:hanging="360"/>
      </w:pPr>
      <w:rPr>
        <w:rFonts w:ascii="Symbol" w:eastAsia="Symbol" w:hAnsi="Symbol" w:cs="Symbol" w:hint="default"/>
        <w:w w:val="99"/>
        <w:sz w:val="20"/>
        <w:szCs w:val="20"/>
        <w:lang w:val="en-GB" w:eastAsia="en-GB" w:bidi="en-GB"/>
      </w:rPr>
    </w:lvl>
    <w:lvl w:ilvl="1" w:tplc="4BFA1998">
      <w:numFmt w:val="bullet"/>
      <w:lvlText w:val="•"/>
      <w:lvlJc w:val="left"/>
      <w:pPr>
        <w:ind w:left="1718" w:hanging="360"/>
      </w:pPr>
      <w:rPr>
        <w:rFonts w:hint="default"/>
        <w:lang w:val="en-GB" w:eastAsia="en-GB" w:bidi="en-GB"/>
      </w:rPr>
    </w:lvl>
    <w:lvl w:ilvl="2" w:tplc="57DE32E2">
      <w:numFmt w:val="bullet"/>
      <w:lvlText w:val="•"/>
      <w:lvlJc w:val="left"/>
      <w:pPr>
        <w:ind w:left="2597" w:hanging="360"/>
      </w:pPr>
      <w:rPr>
        <w:rFonts w:hint="default"/>
        <w:lang w:val="en-GB" w:eastAsia="en-GB" w:bidi="en-GB"/>
      </w:rPr>
    </w:lvl>
    <w:lvl w:ilvl="3" w:tplc="5314B518">
      <w:numFmt w:val="bullet"/>
      <w:lvlText w:val="•"/>
      <w:lvlJc w:val="left"/>
      <w:pPr>
        <w:ind w:left="3475" w:hanging="360"/>
      </w:pPr>
      <w:rPr>
        <w:rFonts w:hint="default"/>
        <w:lang w:val="en-GB" w:eastAsia="en-GB" w:bidi="en-GB"/>
      </w:rPr>
    </w:lvl>
    <w:lvl w:ilvl="4" w:tplc="0D0CEEA0">
      <w:numFmt w:val="bullet"/>
      <w:lvlText w:val="•"/>
      <w:lvlJc w:val="left"/>
      <w:pPr>
        <w:ind w:left="4354" w:hanging="360"/>
      </w:pPr>
      <w:rPr>
        <w:rFonts w:hint="default"/>
        <w:lang w:val="en-GB" w:eastAsia="en-GB" w:bidi="en-GB"/>
      </w:rPr>
    </w:lvl>
    <w:lvl w:ilvl="5" w:tplc="FB360F12">
      <w:numFmt w:val="bullet"/>
      <w:lvlText w:val="•"/>
      <w:lvlJc w:val="left"/>
      <w:pPr>
        <w:ind w:left="5233" w:hanging="360"/>
      </w:pPr>
      <w:rPr>
        <w:rFonts w:hint="default"/>
        <w:lang w:val="en-GB" w:eastAsia="en-GB" w:bidi="en-GB"/>
      </w:rPr>
    </w:lvl>
    <w:lvl w:ilvl="6" w:tplc="74147F32">
      <w:numFmt w:val="bullet"/>
      <w:lvlText w:val="•"/>
      <w:lvlJc w:val="left"/>
      <w:pPr>
        <w:ind w:left="6111" w:hanging="360"/>
      </w:pPr>
      <w:rPr>
        <w:rFonts w:hint="default"/>
        <w:lang w:val="en-GB" w:eastAsia="en-GB" w:bidi="en-GB"/>
      </w:rPr>
    </w:lvl>
    <w:lvl w:ilvl="7" w:tplc="185CDE32">
      <w:numFmt w:val="bullet"/>
      <w:lvlText w:val="•"/>
      <w:lvlJc w:val="left"/>
      <w:pPr>
        <w:ind w:left="6990" w:hanging="360"/>
      </w:pPr>
      <w:rPr>
        <w:rFonts w:hint="default"/>
        <w:lang w:val="en-GB" w:eastAsia="en-GB" w:bidi="en-GB"/>
      </w:rPr>
    </w:lvl>
    <w:lvl w:ilvl="8" w:tplc="CD527D0C">
      <w:numFmt w:val="bullet"/>
      <w:lvlText w:val="•"/>
      <w:lvlJc w:val="left"/>
      <w:pPr>
        <w:ind w:left="7869" w:hanging="360"/>
      </w:pPr>
      <w:rPr>
        <w:rFonts w:hint="default"/>
        <w:lang w:val="en-GB" w:eastAsia="en-GB" w:bidi="en-GB"/>
      </w:rPr>
    </w:lvl>
  </w:abstractNum>
  <w:abstractNum w:abstractNumId="10" w15:restartNumberingAfterBreak="0">
    <w:nsid w:val="2F6C0D51"/>
    <w:multiLevelType w:val="hybridMultilevel"/>
    <w:tmpl w:val="32400B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007155"/>
    <w:multiLevelType w:val="multilevel"/>
    <w:tmpl w:val="4F1E9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D67C0"/>
    <w:multiLevelType w:val="multilevel"/>
    <w:tmpl w:val="F5F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C52FC"/>
    <w:multiLevelType w:val="multilevel"/>
    <w:tmpl w:val="A4E2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743B3"/>
    <w:multiLevelType w:val="hybridMultilevel"/>
    <w:tmpl w:val="C13474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F2100A"/>
    <w:multiLevelType w:val="hybridMultilevel"/>
    <w:tmpl w:val="2AD22D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3376190"/>
    <w:multiLevelType w:val="multilevel"/>
    <w:tmpl w:val="5E2416C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6770756"/>
    <w:multiLevelType w:val="multilevel"/>
    <w:tmpl w:val="465EE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05633"/>
    <w:multiLevelType w:val="hybridMultilevel"/>
    <w:tmpl w:val="6BD2D11C"/>
    <w:lvl w:ilvl="0" w:tplc="D2C6815A">
      <w:start w:val="1"/>
      <w:numFmt w:val="bullet"/>
      <w:lvlText w:val=""/>
      <w:lvlJc w:val="left"/>
      <w:pPr>
        <w:ind w:left="720" w:hanging="360"/>
      </w:pPr>
      <w:rPr>
        <w:rFonts w:ascii="Symbol" w:hAnsi="Symbol"/>
      </w:rPr>
    </w:lvl>
    <w:lvl w:ilvl="1" w:tplc="EA4CE70C">
      <w:start w:val="1"/>
      <w:numFmt w:val="bullet"/>
      <w:lvlText w:val=""/>
      <w:lvlJc w:val="left"/>
      <w:pPr>
        <w:ind w:left="720" w:hanging="360"/>
      </w:pPr>
      <w:rPr>
        <w:rFonts w:ascii="Symbol" w:hAnsi="Symbol"/>
      </w:rPr>
    </w:lvl>
    <w:lvl w:ilvl="2" w:tplc="693A4A02">
      <w:start w:val="1"/>
      <w:numFmt w:val="bullet"/>
      <w:lvlText w:val=""/>
      <w:lvlJc w:val="left"/>
      <w:pPr>
        <w:ind w:left="720" w:hanging="360"/>
      </w:pPr>
      <w:rPr>
        <w:rFonts w:ascii="Symbol" w:hAnsi="Symbol"/>
      </w:rPr>
    </w:lvl>
    <w:lvl w:ilvl="3" w:tplc="C50CDBFC">
      <w:start w:val="1"/>
      <w:numFmt w:val="bullet"/>
      <w:lvlText w:val=""/>
      <w:lvlJc w:val="left"/>
      <w:pPr>
        <w:ind w:left="720" w:hanging="360"/>
      </w:pPr>
      <w:rPr>
        <w:rFonts w:ascii="Symbol" w:hAnsi="Symbol"/>
      </w:rPr>
    </w:lvl>
    <w:lvl w:ilvl="4" w:tplc="D536F996">
      <w:start w:val="1"/>
      <w:numFmt w:val="bullet"/>
      <w:lvlText w:val=""/>
      <w:lvlJc w:val="left"/>
      <w:pPr>
        <w:ind w:left="720" w:hanging="360"/>
      </w:pPr>
      <w:rPr>
        <w:rFonts w:ascii="Symbol" w:hAnsi="Symbol"/>
      </w:rPr>
    </w:lvl>
    <w:lvl w:ilvl="5" w:tplc="8954EA4E">
      <w:start w:val="1"/>
      <w:numFmt w:val="bullet"/>
      <w:lvlText w:val=""/>
      <w:lvlJc w:val="left"/>
      <w:pPr>
        <w:ind w:left="720" w:hanging="360"/>
      </w:pPr>
      <w:rPr>
        <w:rFonts w:ascii="Symbol" w:hAnsi="Symbol"/>
      </w:rPr>
    </w:lvl>
    <w:lvl w:ilvl="6" w:tplc="438233B2">
      <w:start w:val="1"/>
      <w:numFmt w:val="bullet"/>
      <w:lvlText w:val=""/>
      <w:lvlJc w:val="left"/>
      <w:pPr>
        <w:ind w:left="720" w:hanging="360"/>
      </w:pPr>
      <w:rPr>
        <w:rFonts w:ascii="Symbol" w:hAnsi="Symbol"/>
      </w:rPr>
    </w:lvl>
    <w:lvl w:ilvl="7" w:tplc="A9DAA024">
      <w:start w:val="1"/>
      <w:numFmt w:val="bullet"/>
      <w:lvlText w:val=""/>
      <w:lvlJc w:val="left"/>
      <w:pPr>
        <w:ind w:left="720" w:hanging="360"/>
      </w:pPr>
      <w:rPr>
        <w:rFonts w:ascii="Symbol" w:hAnsi="Symbol"/>
      </w:rPr>
    </w:lvl>
    <w:lvl w:ilvl="8" w:tplc="FE76BCF6">
      <w:start w:val="1"/>
      <w:numFmt w:val="bullet"/>
      <w:lvlText w:val=""/>
      <w:lvlJc w:val="left"/>
      <w:pPr>
        <w:ind w:left="720" w:hanging="360"/>
      </w:pPr>
      <w:rPr>
        <w:rFonts w:ascii="Symbol" w:hAnsi="Symbol"/>
      </w:rPr>
    </w:lvl>
  </w:abstractNum>
  <w:abstractNum w:abstractNumId="19" w15:restartNumberingAfterBreak="0">
    <w:nsid w:val="4A933875"/>
    <w:multiLevelType w:val="multilevel"/>
    <w:tmpl w:val="370C1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07840"/>
    <w:multiLevelType w:val="hybridMultilevel"/>
    <w:tmpl w:val="E1589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9E4"/>
    <w:multiLevelType w:val="hybridMultilevel"/>
    <w:tmpl w:val="F0CAF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5D754C"/>
    <w:multiLevelType w:val="multilevel"/>
    <w:tmpl w:val="5D469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B6455"/>
    <w:multiLevelType w:val="hybridMultilevel"/>
    <w:tmpl w:val="B026486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4" w15:restartNumberingAfterBreak="0">
    <w:nsid w:val="63406966"/>
    <w:multiLevelType w:val="hybridMultilevel"/>
    <w:tmpl w:val="8378FEFE"/>
    <w:lvl w:ilvl="0" w:tplc="139209F6">
      <w:numFmt w:val="bullet"/>
      <w:lvlText w:val=""/>
      <w:lvlJc w:val="left"/>
      <w:pPr>
        <w:ind w:left="460" w:hanging="361"/>
      </w:pPr>
      <w:rPr>
        <w:rFonts w:ascii="Wingdings" w:eastAsia="Wingdings" w:hAnsi="Wingdings" w:cs="Wingdings" w:hint="default"/>
        <w:w w:val="99"/>
        <w:sz w:val="20"/>
        <w:szCs w:val="20"/>
        <w:lang w:val="en-GB" w:eastAsia="en-GB" w:bidi="en-GB"/>
      </w:rPr>
    </w:lvl>
    <w:lvl w:ilvl="1" w:tplc="9B70819A">
      <w:numFmt w:val="bullet"/>
      <w:lvlText w:val=""/>
      <w:lvlJc w:val="left"/>
      <w:pPr>
        <w:ind w:left="1180" w:hanging="360"/>
      </w:pPr>
      <w:rPr>
        <w:rFonts w:ascii="Symbol" w:eastAsia="Symbol" w:hAnsi="Symbol" w:cs="Symbol" w:hint="default"/>
        <w:w w:val="100"/>
        <w:sz w:val="24"/>
        <w:szCs w:val="24"/>
        <w:lang w:val="en-GB" w:eastAsia="en-GB" w:bidi="en-GB"/>
      </w:rPr>
    </w:lvl>
    <w:lvl w:ilvl="2" w:tplc="6784BE54">
      <w:numFmt w:val="bullet"/>
      <w:lvlText w:val="•"/>
      <w:lvlJc w:val="left"/>
      <w:pPr>
        <w:ind w:left="2118" w:hanging="360"/>
      </w:pPr>
      <w:rPr>
        <w:rFonts w:hint="default"/>
        <w:lang w:val="en-GB" w:eastAsia="en-GB" w:bidi="en-GB"/>
      </w:rPr>
    </w:lvl>
    <w:lvl w:ilvl="3" w:tplc="2B501592">
      <w:numFmt w:val="bullet"/>
      <w:lvlText w:val="•"/>
      <w:lvlJc w:val="left"/>
      <w:pPr>
        <w:ind w:left="3056" w:hanging="360"/>
      </w:pPr>
      <w:rPr>
        <w:rFonts w:hint="default"/>
        <w:lang w:val="en-GB" w:eastAsia="en-GB" w:bidi="en-GB"/>
      </w:rPr>
    </w:lvl>
    <w:lvl w:ilvl="4" w:tplc="049AD19E">
      <w:numFmt w:val="bullet"/>
      <w:lvlText w:val="•"/>
      <w:lvlJc w:val="left"/>
      <w:pPr>
        <w:ind w:left="3995" w:hanging="360"/>
      </w:pPr>
      <w:rPr>
        <w:rFonts w:hint="default"/>
        <w:lang w:val="en-GB" w:eastAsia="en-GB" w:bidi="en-GB"/>
      </w:rPr>
    </w:lvl>
    <w:lvl w:ilvl="5" w:tplc="5552AE1E">
      <w:numFmt w:val="bullet"/>
      <w:lvlText w:val="•"/>
      <w:lvlJc w:val="left"/>
      <w:pPr>
        <w:ind w:left="4933" w:hanging="360"/>
      </w:pPr>
      <w:rPr>
        <w:rFonts w:hint="default"/>
        <w:lang w:val="en-GB" w:eastAsia="en-GB" w:bidi="en-GB"/>
      </w:rPr>
    </w:lvl>
    <w:lvl w:ilvl="6" w:tplc="336C30FE">
      <w:numFmt w:val="bullet"/>
      <w:lvlText w:val="•"/>
      <w:lvlJc w:val="left"/>
      <w:pPr>
        <w:ind w:left="5872" w:hanging="360"/>
      </w:pPr>
      <w:rPr>
        <w:rFonts w:hint="default"/>
        <w:lang w:val="en-GB" w:eastAsia="en-GB" w:bidi="en-GB"/>
      </w:rPr>
    </w:lvl>
    <w:lvl w:ilvl="7" w:tplc="E3C48C68">
      <w:numFmt w:val="bullet"/>
      <w:lvlText w:val="•"/>
      <w:lvlJc w:val="left"/>
      <w:pPr>
        <w:ind w:left="6810" w:hanging="360"/>
      </w:pPr>
      <w:rPr>
        <w:rFonts w:hint="default"/>
        <w:lang w:val="en-GB" w:eastAsia="en-GB" w:bidi="en-GB"/>
      </w:rPr>
    </w:lvl>
    <w:lvl w:ilvl="8" w:tplc="F0A0E31E">
      <w:numFmt w:val="bullet"/>
      <w:lvlText w:val="•"/>
      <w:lvlJc w:val="left"/>
      <w:pPr>
        <w:ind w:left="7749" w:hanging="360"/>
      </w:pPr>
      <w:rPr>
        <w:rFonts w:hint="default"/>
        <w:lang w:val="en-GB" w:eastAsia="en-GB" w:bidi="en-GB"/>
      </w:rPr>
    </w:lvl>
  </w:abstractNum>
  <w:abstractNum w:abstractNumId="25" w15:restartNumberingAfterBreak="0">
    <w:nsid w:val="667E34AA"/>
    <w:multiLevelType w:val="hybridMultilevel"/>
    <w:tmpl w:val="1CD44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4B02ED"/>
    <w:multiLevelType w:val="hybridMultilevel"/>
    <w:tmpl w:val="B53EA6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BB4234D"/>
    <w:multiLevelType w:val="hybridMultilevel"/>
    <w:tmpl w:val="055288E8"/>
    <w:lvl w:ilvl="0" w:tplc="9E7437CA">
      <w:numFmt w:val="bullet"/>
      <w:lvlText w:val="-"/>
      <w:lvlJc w:val="left"/>
      <w:pPr>
        <w:ind w:left="1180" w:hanging="360"/>
      </w:pPr>
      <w:rPr>
        <w:rFonts w:ascii="Calibri" w:eastAsia="Calibri" w:hAnsi="Calibri" w:cs="Calibri" w:hint="default"/>
        <w:spacing w:val="-3"/>
        <w:w w:val="100"/>
        <w:sz w:val="24"/>
        <w:szCs w:val="24"/>
        <w:lang w:val="en-GB" w:eastAsia="en-GB" w:bidi="en-GB"/>
      </w:rPr>
    </w:lvl>
    <w:lvl w:ilvl="1" w:tplc="88243F56">
      <w:numFmt w:val="bullet"/>
      <w:lvlText w:val="•"/>
      <w:lvlJc w:val="left"/>
      <w:pPr>
        <w:ind w:left="2024" w:hanging="360"/>
      </w:pPr>
      <w:rPr>
        <w:rFonts w:hint="default"/>
        <w:lang w:val="en-GB" w:eastAsia="en-GB" w:bidi="en-GB"/>
      </w:rPr>
    </w:lvl>
    <w:lvl w:ilvl="2" w:tplc="19E4B216">
      <w:numFmt w:val="bullet"/>
      <w:lvlText w:val="•"/>
      <w:lvlJc w:val="left"/>
      <w:pPr>
        <w:ind w:left="2869" w:hanging="360"/>
      </w:pPr>
      <w:rPr>
        <w:rFonts w:hint="default"/>
        <w:lang w:val="en-GB" w:eastAsia="en-GB" w:bidi="en-GB"/>
      </w:rPr>
    </w:lvl>
    <w:lvl w:ilvl="3" w:tplc="85DE263A">
      <w:numFmt w:val="bullet"/>
      <w:lvlText w:val="•"/>
      <w:lvlJc w:val="left"/>
      <w:pPr>
        <w:ind w:left="3713" w:hanging="360"/>
      </w:pPr>
      <w:rPr>
        <w:rFonts w:hint="default"/>
        <w:lang w:val="en-GB" w:eastAsia="en-GB" w:bidi="en-GB"/>
      </w:rPr>
    </w:lvl>
    <w:lvl w:ilvl="4" w:tplc="DE9EF718">
      <w:numFmt w:val="bullet"/>
      <w:lvlText w:val="•"/>
      <w:lvlJc w:val="left"/>
      <w:pPr>
        <w:ind w:left="4558" w:hanging="360"/>
      </w:pPr>
      <w:rPr>
        <w:rFonts w:hint="default"/>
        <w:lang w:val="en-GB" w:eastAsia="en-GB" w:bidi="en-GB"/>
      </w:rPr>
    </w:lvl>
    <w:lvl w:ilvl="5" w:tplc="19121AAA">
      <w:numFmt w:val="bullet"/>
      <w:lvlText w:val="•"/>
      <w:lvlJc w:val="left"/>
      <w:pPr>
        <w:ind w:left="5403" w:hanging="360"/>
      </w:pPr>
      <w:rPr>
        <w:rFonts w:hint="default"/>
        <w:lang w:val="en-GB" w:eastAsia="en-GB" w:bidi="en-GB"/>
      </w:rPr>
    </w:lvl>
    <w:lvl w:ilvl="6" w:tplc="63D6A308">
      <w:numFmt w:val="bullet"/>
      <w:lvlText w:val="•"/>
      <w:lvlJc w:val="left"/>
      <w:pPr>
        <w:ind w:left="6247" w:hanging="360"/>
      </w:pPr>
      <w:rPr>
        <w:rFonts w:hint="default"/>
        <w:lang w:val="en-GB" w:eastAsia="en-GB" w:bidi="en-GB"/>
      </w:rPr>
    </w:lvl>
    <w:lvl w:ilvl="7" w:tplc="FC560E98">
      <w:numFmt w:val="bullet"/>
      <w:lvlText w:val="•"/>
      <w:lvlJc w:val="left"/>
      <w:pPr>
        <w:ind w:left="7092" w:hanging="360"/>
      </w:pPr>
      <w:rPr>
        <w:rFonts w:hint="default"/>
        <w:lang w:val="en-GB" w:eastAsia="en-GB" w:bidi="en-GB"/>
      </w:rPr>
    </w:lvl>
    <w:lvl w:ilvl="8" w:tplc="17BCEFA2">
      <w:numFmt w:val="bullet"/>
      <w:lvlText w:val="•"/>
      <w:lvlJc w:val="left"/>
      <w:pPr>
        <w:ind w:left="7937" w:hanging="360"/>
      </w:pPr>
      <w:rPr>
        <w:rFonts w:hint="default"/>
        <w:lang w:val="en-GB" w:eastAsia="en-GB" w:bidi="en-GB"/>
      </w:rPr>
    </w:lvl>
  </w:abstractNum>
  <w:abstractNum w:abstractNumId="28" w15:restartNumberingAfterBreak="0">
    <w:nsid w:val="6C1F22F4"/>
    <w:multiLevelType w:val="multilevel"/>
    <w:tmpl w:val="3A8A1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13724"/>
    <w:multiLevelType w:val="hybridMultilevel"/>
    <w:tmpl w:val="B81C89C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0" w15:restartNumberingAfterBreak="0">
    <w:nsid w:val="7A932EC0"/>
    <w:multiLevelType w:val="hybridMultilevel"/>
    <w:tmpl w:val="8B163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7431677">
    <w:abstractNumId w:val="9"/>
  </w:num>
  <w:num w:numId="2" w16cid:durableId="139074880">
    <w:abstractNumId w:val="27"/>
  </w:num>
  <w:num w:numId="3" w16cid:durableId="1512598591">
    <w:abstractNumId w:val="24"/>
  </w:num>
  <w:num w:numId="4" w16cid:durableId="1043136828">
    <w:abstractNumId w:val="1"/>
  </w:num>
  <w:num w:numId="5" w16cid:durableId="1576742427">
    <w:abstractNumId w:val="2"/>
  </w:num>
  <w:num w:numId="6" w16cid:durableId="560136977">
    <w:abstractNumId w:val="11"/>
  </w:num>
  <w:num w:numId="7" w16cid:durableId="1786193156">
    <w:abstractNumId w:val="28"/>
  </w:num>
  <w:num w:numId="8" w16cid:durableId="1320427894">
    <w:abstractNumId w:val="12"/>
  </w:num>
  <w:num w:numId="9" w16cid:durableId="332611967">
    <w:abstractNumId w:val="23"/>
  </w:num>
  <w:num w:numId="10" w16cid:durableId="1722360206">
    <w:abstractNumId w:val="18"/>
  </w:num>
  <w:num w:numId="11" w16cid:durableId="1557088099">
    <w:abstractNumId w:val="6"/>
  </w:num>
  <w:num w:numId="12" w16cid:durableId="900287184">
    <w:abstractNumId w:val="7"/>
  </w:num>
  <w:num w:numId="13" w16cid:durableId="1308390303">
    <w:abstractNumId w:val="29"/>
  </w:num>
  <w:num w:numId="14" w16cid:durableId="516843902">
    <w:abstractNumId w:val="5"/>
  </w:num>
  <w:num w:numId="15" w16cid:durableId="1469787380">
    <w:abstractNumId w:val="13"/>
  </w:num>
  <w:num w:numId="16" w16cid:durableId="191574759">
    <w:abstractNumId w:val="4"/>
  </w:num>
  <w:num w:numId="17" w16cid:durableId="1831479824">
    <w:abstractNumId w:val="14"/>
  </w:num>
  <w:num w:numId="18" w16cid:durableId="132451286">
    <w:abstractNumId w:val="10"/>
  </w:num>
  <w:num w:numId="19" w16cid:durableId="1274174149">
    <w:abstractNumId w:val="3"/>
  </w:num>
  <w:num w:numId="20" w16cid:durableId="1997108056">
    <w:abstractNumId w:val="21"/>
  </w:num>
  <w:num w:numId="21" w16cid:durableId="1736584126">
    <w:abstractNumId w:val="16"/>
  </w:num>
  <w:num w:numId="22" w16cid:durableId="634721616">
    <w:abstractNumId w:val="17"/>
  </w:num>
  <w:num w:numId="23" w16cid:durableId="954021601">
    <w:abstractNumId w:val="22"/>
  </w:num>
  <w:num w:numId="24" w16cid:durableId="703870909">
    <w:abstractNumId w:val="19"/>
  </w:num>
  <w:num w:numId="25" w16cid:durableId="837382000">
    <w:abstractNumId w:val="25"/>
  </w:num>
  <w:num w:numId="26" w16cid:durableId="60258820">
    <w:abstractNumId w:val="15"/>
  </w:num>
  <w:num w:numId="27" w16cid:durableId="1501655857">
    <w:abstractNumId w:val="8"/>
  </w:num>
  <w:num w:numId="28" w16cid:durableId="1413503648">
    <w:abstractNumId w:val="30"/>
  </w:num>
  <w:num w:numId="29" w16cid:durableId="1885405430">
    <w:abstractNumId w:val="0"/>
  </w:num>
  <w:num w:numId="30" w16cid:durableId="783698357">
    <w:abstractNumId w:val="26"/>
  </w:num>
  <w:num w:numId="31" w16cid:durableId="8515438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Bourne">
    <w15:presenceInfo w15:providerId="AD" w15:userId="S::sarbou@noc.ac.uk::bc83404c-2d0f-4f72-9b82-cfa68aca0b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71"/>
    <w:rsid w:val="00010E5B"/>
    <w:rsid w:val="00011075"/>
    <w:rsid w:val="00015912"/>
    <w:rsid w:val="000171EC"/>
    <w:rsid w:val="00024343"/>
    <w:rsid w:val="0002576E"/>
    <w:rsid w:val="0003468A"/>
    <w:rsid w:val="00070E18"/>
    <w:rsid w:val="00076800"/>
    <w:rsid w:val="00085571"/>
    <w:rsid w:val="00092A77"/>
    <w:rsid w:val="000D568B"/>
    <w:rsid w:val="000E54D2"/>
    <w:rsid w:val="00101AFF"/>
    <w:rsid w:val="00112A61"/>
    <w:rsid w:val="001310A1"/>
    <w:rsid w:val="00136BAD"/>
    <w:rsid w:val="00140A60"/>
    <w:rsid w:val="0014226F"/>
    <w:rsid w:val="00184C57"/>
    <w:rsid w:val="00192398"/>
    <w:rsid w:val="001A14B3"/>
    <w:rsid w:val="001A57E8"/>
    <w:rsid w:val="001A6572"/>
    <w:rsid w:val="001B30AE"/>
    <w:rsid w:val="001E21EC"/>
    <w:rsid w:val="001E6513"/>
    <w:rsid w:val="00230786"/>
    <w:rsid w:val="00233DA2"/>
    <w:rsid w:val="00241B24"/>
    <w:rsid w:val="00265911"/>
    <w:rsid w:val="002827F0"/>
    <w:rsid w:val="002A5929"/>
    <w:rsid w:val="002A5F27"/>
    <w:rsid w:val="002B0AA1"/>
    <w:rsid w:val="002C47B6"/>
    <w:rsid w:val="002D1328"/>
    <w:rsid w:val="002D2C55"/>
    <w:rsid w:val="002E2E7B"/>
    <w:rsid w:val="00305CA6"/>
    <w:rsid w:val="00325160"/>
    <w:rsid w:val="00345B78"/>
    <w:rsid w:val="0034644D"/>
    <w:rsid w:val="0034668F"/>
    <w:rsid w:val="00347A30"/>
    <w:rsid w:val="00356DB0"/>
    <w:rsid w:val="00357897"/>
    <w:rsid w:val="003770FD"/>
    <w:rsid w:val="003941E4"/>
    <w:rsid w:val="003B4961"/>
    <w:rsid w:val="003B670A"/>
    <w:rsid w:val="003C60C4"/>
    <w:rsid w:val="003C7F51"/>
    <w:rsid w:val="003F0FE0"/>
    <w:rsid w:val="00432EB5"/>
    <w:rsid w:val="00445242"/>
    <w:rsid w:val="004758E5"/>
    <w:rsid w:val="004817AE"/>
    <w:rsid w:val="004935F4"/>
    <w:rsid w:val="004A7B1E"/>
    <w:rsid w:val="004C4403"/>
    <w:rsid w:val="004D0C9D"/>
    <w:rsid w:val="004F12B9"/>
    <w:rsid w:val="004F6623"/>
    <w:rsid w:val="005067B2"/>
    <w:rsid w:val="00514D26"/>
    <w:rsid w:val="0051670B"/>
    <w:rsid w:val="00521C29"/>
    <w:rsid w:val="005357AA"/>
    <w:rsid w:val="0054066C"/>
    <w:rsid w:val="005423EB"/>
    <w:rsid w:val="00542AD6"/>
    <w:rsid w:val="00566AD0"/>
    <w:rsid w:val="00566DF6"/>
    <w:rsid w:val="005A2FC2"/>
    <w:rsid w:val="005B7E6A"/>
    <w:rsid w:val="005D2D9B"/>
    <w:rsid w:val="005E0097"/>
    <w:rsid w:val="005E0CC8"/>
    <w:rsid w:val="005E6A3A"/>
    <w:rsid w:val="005F319A"/>
    <w:rsid w:val="005F366A"/>
    <w:rsid w:val="005F5056"/>
    <w:rsid w:val="005F645D"/>
    <w:rsid w:val="00616229"/>
    <w:rsid w:val="006167D0"/>
    <w:rsid w:val="0062260A"/>
    <w:rsid w:val="00622D7F"/>
    <w:rsid w:val="006260B9"/>
    <w:rsid w:val="00635D93"/>
    <w:rsid w:val="00660073"/>
    <w:rsid w:val="00661C33"/>
    <w:rsid w:val="00685AF8"/>
    <w:rsid w:val="006A57AB"/>
    <w:rsid w:val="006B10F3"/>
    <w:rsid w:val="006B3C45"/>
    <w:rsid w:val="006C78A6"/>
    <w:rsid w:val="006D037B"/>
    <w:rsid w:val="006D45B9"/>
    <w:rsid w:val="006D7227"/>
    <w:rsid w:val="006E2796"/>
    <w:rsid w:val="00703247"/>
    <w:rsid w:val="00704A60"/>
    <w:rsid w:val="00742F9E"/>
    <w:rsid w:val="00756F38"/>
    <w:rsid w:val="00765205"/>
    <w:rsid w:val="0077339A"/>
    <w:rsid w:val="007B5627"/>
    <w:rsid w:val="007C1065"/>
    <w:rsid w:val="007C6EFA"/>
    <w:rsid w:val="007E6F9F"/>
    <w:rsid w:val="007E76B6"/>
    <w:rsid w:val="00825E48"/>
    <w:rsid w:val="00840FF7"/>
    <w:rsid w:val="0084463F"/>
    <w:rsid w:val="00844A71"/>
    <w:rsid w:val="008504C6"/>
    <w:rsid w:val="00855816"/>
    <w:rsid w:val="00863501"/>
    <w:rsid w:val="00882BFE"/>
    <w:rsid w:val="008B03FB"/>
    <w:rsid w:val="008B0661"/>
    <w:rsid w:val="008D4D09"/>
    <w:rsid w:val="008E166A"/>
    <w:rsid w:val="008E4F35"/>
    <w:rsid w:val="008E56C7"/>
    <w:rsid w:val="008F18EA"/>
    <w:rsid w:val="00902CA3"/>
    <w:rsid w:val="00921DF5"/>
    <w:rsid w:val="00925F16"/>
    <w:rsid w:val="00935BE2"/>
    <w:rsid w:val="00945FDD"/>
    <w:rsid w:val="009537BE"/>
    <w:rsid w:val="0095479A"/>
    <w:rsid w:val="00964204"/>
    <w:rsid w:val="009B12A9"/>
    <w:rsid w:val="009B1BF9"/>
    <w:rsid w:val="009C263E"/>
    <w:rsid w:val="009D3E76"/>
    <w:rsid w:val="009E67F4"/>
    <w:rsid w:val="009F4F27"/>
    <w:rsid w:val="00A10635"/>
    <w:rsid w:val="00A23064"/>
    <w:rsid w:val="00A4163D"/>
    <w:rsid w:val="00A5686B"/>
    <w:rsid w:val="00A57B99"/>
    <w:rsid w:val="00A92FE2"/>
    <w:rsid w:val="00AA6E86"/>
    <w:rsid w:val="00AB7985"/>
    <w:rsid w:val="00AE18D5"/>
    <w:rsid w:val="00B035E1"/>
    <w:rsid w:val="00B056C2"/>
    <w:rsid w:val="00B153EF"/>
    <w:rsid w:val="00B24D97"/>
    <w:rsid w:val="00B3282C"/>
    <w:rsid w:val="00B42185"/>
    <w:rsid w:val="00B84BE8"/>
    <w:rsid w:val="00BA0163"/>
    <w:rsid w:val="00BA57FA"/>
    <w:rsid w:val="00BB398F"/>
    <w:rsid w:val="00BB5800"/>
    <w:rsid w:val="00BD4427"/>
    <w:rsid w:val="00C23282"/>
    <w:rsid w:val="00C353C4"/>
    <w:rsid w:val="00C35CAB"/>
    <w:rsid w:val="00C35CD9"/>
    <w:rsid w:val="00C35E27"/>
    <w:rsid w:val="00C42E06"/>
    <w:rsid w:val="00C665E0"/>
    <w:rsid w:val="00C83E23"/>
    <w:rsid w:val="00C91AF8"/>
    <w:rsid w:val="00C936EE"/>
    <w:rsid w:val="00CA75D0"/>
    <w:rsid w:val="00CC63EE"/>
    <w:rsid w:val="00CD2324"/>
    <w:rsid w:val="00CF74D3"/>
    <w:rsid w:val="00D05561"/>
    <w:rsid w:val="00D17AB6"/>
    <w:rsid w:val="00D23636"/>
    <w:rsid w:val="00D35343"/>
    <w:rsid w:val="00D4347E"/>
    <w:rsid w:val="00D44E81"/>
    <w:rsid w:val="00D544E6"/>
    <w:rsid w:val="00D63A74"/>
    <w:rsid w:val="00D6727F"/>
    <w:rsid w:val="00D7379B"/>
    <w:rsid w:val="00DA0FE7"/>
    <w:rsid w:val="00DA1A29"/>
    <w:rsid w:val="00DB3E11"/>
    <w:rsid w:val="00DC515F"/>
    <w:rsid w:val="00DD3100"/>
    <w:rsid w:val="00DD47F6"/>
    <w:rsid w:val="00DE1324"/>
    <w:rsid w:val="00DF521B"/>
    <w:rsid w:val="00DF68EF"/>
    <w:rsid w:val="00E340A8"/>
    <w:rsid w:val="00E42F6E"/>
    <w:rsid w:val="00E43199"/>
    <w:rsid w:val="00E44000"/>
    <w:rsid w:val="00E474EF"/>
    <w:rsid w:val="00E91374"/>
    <w:rsid w:val="00EA09F0"/>
    <w:rsid w:val="00EA17CA"/>
    <w:rsid w:val="00EA5A2A"/>
    <w:rsid w:val="00EB7DF6"/>
    <w:rsid w:val="00ED05CC"/>
    <w:rsid w:val="00ED4998"/>
    <w:rsid w:val="00ED500A"/>
    <w:rsid w:val="00EE6833"/>
    <w:rsid w:val="00F20FC4"/>
    <w:rsid w:val="00F415F7"/>
    <w:rsid w:val="00F55589"/>
    <w:rsid w:val="00F66DEF"/>
    <w:rsid w:val="00F73DD5"/>
    <w:rsid w:val="00F953C3"/>
    <w:rsid w:val="00FB2503"/>
    <w:rsid w:val="00FC6955"/>
    <w:rsid w:val="00FD0A56"/>
    <w:rsid w:val="00FD3777"/>
    <w:rsid w:val="00FE3A53"/>
    <w:rsid w:val="09F119D8"/>
    <w:rsid w:val="1669E610"/>
    <w:rsid w:val="29AB43BF"/>
    <w:rsid w:val="50C7D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B7CE"/>
  <w15:docId w15:val="{8A342222-D19F-411F-868B-F7E8FE37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460"/>
      <w:outlineLvl w:val="0"/>
    </w:pPr>
    <w:rPr>
      <w:b/>
      <w:bCs/>
      <w:sz w:val="24"/>
      <w:szCs w:val="24"/>
    </w:rPr>
  </w:style>
  <w:style w:type="paragraph" w:styleId="Heading2">
    <w:name w:val="heading 2"/>
    <w:basedOn w:val="Normal"/>
    <w:next w:val="Normal"/>
    <w:link w:val="Heading2Char"/>
    <w:uiPriority w:val="9"/>
    <w:semiHidden/>
    <w:unhideWhenUsed/>
    <w:qFormat/>
    <w:rsid w:val="005167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67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B03FB"/>
    <w:rPr>
      <w:sz w:val="16"/>
      <w:szCs w:val="16"/>
    </w:rPr>
  </w:style>
  <w:style w:type="paragraph" w:styleId="CommentText">
    <w:name w:val="annotation text"/>
    <w:basedOn w:val="Normal"/>
    <w:link w:val="CommentTextChar"/>
    <w:uiPriority w:val="99"/>
    <w:unhideWhenUsed/>
    <w:rsid w:val="008B03FB"/>
    <w:rPr>
      <w:sz w:val="20"/>
      <w:szCs w:val="20"/>
    </w:rPr>
  </w:style>
  <w:style w:type="character" w:customStyle="1" w:styleId="CommentTextChar">
    <w:name w:val="Comment Text Char"/>
    <w:basedOn w:val="DefaultParagraphFont"/>
    <w:link w:val="CommentText"/>
    <w:uiPriority w:val="99"/>
    <w:rsid w:val="008B03FB"/>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B03FB"/>
    <w:rPr>
      <w:b/>
      <w:bCs/>
    </w:rPr>
  </w:style>
  <w:style w:type="character" w:customStyle="1" w:styleId="CommentSubjectChar">
    <w:name w:val="Comment Subject Char"/>
    <w:basedOn w:val="CommentTextChar"/>
    <w:link w:val="CommentSubject"/>
    <w:uiPriority w:val="99"/>
    <w:semiHidden/>
    <w:rsid w:val="008B03FB"/>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8B0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FB"/>
    <w:rPr>
      <w:rFonts w:ascii="Segoe UI" w:eastAsia="Calibri" w:hAnsi="Segoe UI" w:cs="Segoe UI"/>
      <w:sz w:val="18"/>
      <w:szCs w:val="18"/>
      <w:lang w:val="en-GB" w:eastAsia="en-GB" w:bidi="en-GB"/>
    </w:rPr>
  </w:style>
  <w:style w:type="paragraph" w:styleId="Revision">
    <w:name w:val="Revision"/>
    <w:hidden/>
    <w:uiPriority w:val="99"/>
    <w:semiHidden/>
    <w:rsid w:val="00542AD6"/>
    <w:pPr>
      <w:widowControl/>
      <w:autoSpaceDE/>
      <w:autoSpaceDN/>
    </w:pPr>
    <w:rPr>
      <w:rFonts w:ascii="Calibri" w:eastAsia="Calibri" w:hAnsi="Calibri" w:cs="Calibri"/>
      <w:lang w:val="en-GB" w:eastAsia="en-GB" w:bidi="en-GB"/>
    </w:rPr>
  </w:style>
  <w:style w:type="character" w:styleId="Strong">
    <w:name w:val="Strong"/>
    <w:basedOn w:val="DefaultParagraphFont"/>
    <w:uiPriority w:val="22"/>
    <w:qFormat/>
    <w:rsid w:val="00BA0163"/>
    <w:rPr>
      <w:b/>
      <w:bCs/>
    </w:rPr>
  </w:style>
  <w:style w:type="character" w:styleId="Hyperlink">
    <w:name w:val="Hyperlink"/>
    <w:basedOn w:val="DefaultParagraphFont"/>
    <w:uiPriority w:val="99"/>
    <w:unhideWhenUsed/>
    <w:rsid w:val="00011075"/>
    <w:rPr>
      <w:color w:val="0000FF" w:themeColor="hyperlink"/>
      <w:u w:val="single"/>
    </w:rPr>
  </w:style>
  <w:style w:type="character" w:styleId="UnresolvedMention">
    <w:name w:val="Unresolved Mention"/>
    <w:basedOn w:val="DefaultParagraphFont"/>
    <w:uiPriority w:val="99"/>
    <w:semiHidden/>
    <w:unhideWhenUsed/>
    <w:rsid w:val="00011075"/>
    <w:rPr>
      <w:color w:val="605E5C"/>
      <w:shd w:val="clear" w:color="auto" w:fill="E1DFDD"/>
    </w:rPr>
  </w:style>
  <w:style w:type="character" w:customStyle="1" w:styleId="Heading2Char">
    <w:name w:val="Heading 2 Char"/>
    <w:basedOn w:val="DefaultParagraphFont"/>
    <w:link w:val="Heading2"/>
    <w:uiPriority w:val="9"/>
    <w:semiHidden/>
    <w:rsid w:val="0051670B"/>
    <w:rPr>
      <w:rFonts w:asciiTheme="majorHAnsi" w:eastAsiaTheme="majorEastAsia" w:hAnsiTheme="majorHAnsi" w:cstheme="majorBidi"/>
      <w:color w:val="365F91" w:themeColor="accent1" w:themeShade="BF"/>
      <w:sz w:val="26"/>
      <w:szCs w:val="26"/>
      <w:lang w:val="en-GB" w:eastAsia="en-GB" w:bidi="en-GB"/>
    </w:rPr>
  </w:style>
  <w:style w:type="character" w:customStyle="1" w:styleId="Heading3Char">
    <w:name w:val="Heading 3 Char"/>
    <w:basedOn w:val="DefaultParagraphFont"/>
    <w:link w:val="Heading3"/>
    <w:uiPriority w:val="9"/>
    <w:semiHidden/>
    <w:rsid w:val="0051670B"/>
    <w:rPr>
      <w:rFonts w:asciiTheme="majorHAnsi" w:eastAsiaTheme="majorEastAsia" w:hAnsiTheme="majorHAnsi" w:cstheme="majorBidi"/>
      <w:color w:val="243F60" w:themeColor="accent1" w:themeShade="7F"/>
      <w:sz w:val="24"/>
      <w:szCs w:val="24"/>
      <w:lang w:val="en-GB" w:eastAsia="en-GB" w:bidi="en-GB"/>
    </w:rPr>
  </w:style>
  <w:style w:type="character" w:styleId="FollowedHyperlink">
    <w:name w:val="FollowedHyperlink"/>
    <w:basedOn w:val="DefaultParagraphFont"/>
    <w:uiPriority w:val="99"/>
    <w:semiHidden/>
    <w:unhideWhenUsed/>
    <w:rsid w:val="00C23282"/>
    <w:rPr>
      <w:color w:val="800080" w:themeColor="followedHyperlink"/>
      <w:u w:val="single"/>
    </w:rPr>
  </w:style>
  <w:style w:type="paragraph" w:styleId="Header">
    <w:name w:val="header"/>
    <w:basedOn w:val="Normal"/>
    <w:link w:val="HeaderChar"/>
    <w:uiPriority w:val="99"/>
    <w:unhideWhenUsed/>
    <w:rsid w:val="00445242"/>
    <w:pPr>
      <w:tabs>
        <w:tab w:val="center" w:pos="4513"/>
        <w:tab w:val="right" w:pos="9026"/>
      </w:tabs>
    </w:pPr>
  </w:style>
  <w:style w:type="character" w:customStyle="1" w:styleId="HeaderChar">
    <w:name w:val="Header Char"/>
    <w:basedOn w:val="DefaultParagraphFont"/>
    <w:link w:val="Header"/>
    <w:uiPriority w:val="99"/>
    <w:rsid w:val="00445242"/>
    <w:rPr>
      <w:rFonts w:ascii="Calibri" w:eastAsia="Calibri" w:hAnsi="Calibri" w:cs="Calibri"/>
      <w:lang w:val="en-GB" w:eastAsia="en-GB" w:bidi="en-GB"/>
    </w:rPr>
  </w:style>
  <w:style w:type="paragraph" w:styleId="Footer">
    <w:name w:val="footer"/>
    <w:basedOn w:val="Normal"/>
    <w:link w:val="FooterChar"/>
    <w:uiPriority w:val="99"/>
    <w:unhideWhenUsed/>
    <w:rsid w:val="00445242"/>
    <w:pPr>
      <w:tabs>
        <w:tab w:val="center" w:pos="4513"/>
        <w:tab w:val="right" w:pos="9026"/>
      </w:tabs>
    </w:pPr>
  </w:style>
  <w:style w:type="character" w:customStyle="1" w:styleId="FooterChar">
    <w:name w:val="Footer Char"/>
    <w:basedOn w:val="DefaultParagraphFont"/>
    <w:link w:val="Footer"/>
    <w:uiPriority w:val="99"/>
    <w:rsid w:val="00445242"/>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896">
      <w:bodyDiv w:val="1"/>
      <w:marLeft w:val="0"/>
      <w:marRight w:val="0"/>
      <w:marTop w:val="0"/>
      <w:marBottom w:val="0"/>
      <w:divBdr>
        <w:top w:val="none" w:sz="0" w:space="0" w:color="auto"/>
        <w:left w:val="none" w:sz="0" w:space="0" w:color="auto"/>
        <w:bottom w:val="none" w:sz="0" w:space="0" w:color="auto"/>
        <w:right w:val="none" w:sz="0" w:space="0" w:color="auto"/>
      </w:divBdr>
    </w:div>
    <w:div w:id="77017979">
      <w:bodyDiv w:val="1"/>
      <w:marLeft w:val="0"/>
      <w:marRight w:val="0"/>
      <w:marTop w:val="0"/>
      <w:marBottom w:val="0"/>
      <w:divBdr>
        <w:top w:val="none" w:sz="0" w:space="0" w:color="auto"/>
        <w:left w:val="none" w:sz="0" w:space="0" w:color="auto"/>
        <w:bottom w:val="none" w:sz="0" w:space="0" w:color="auto"/>
        <w:right w:val="none" w:sz="0" w:space="0" w:color="auto"/>
      </w:divBdr>
    </w:div>
    <w:div w:id="165050694">
      <w:bodyDiv w:val="1"/>
      <w:marLeft w:val="0"/>
      <w:marRight w:val="0"/>
      <w:marTop w:val="0"/>
      <w:marBottom w:val="0"/>
      <w:divBdr>
        <w:top w:val="none" w:sz="0" w:space="0" w:color="auto"/>
        <w:left w:val="none" w:sz="0" w:space="0" w:color="auto"/>
        <w:bottom w:val="none" w:sz="0" w:space="0" w:color="auto"/>
        <w:right w:val="none" w:sz="0" w:space="0" w:color="auto"/>
      </w:divBdr>
    </w:div>
    <w:div w:id="469589086">
      <w:bodyDiv w:val="1"/>
      <w:marLeft w:val="0"/>
      <w:marRight w:val="0"/>
      <w:marTop w:val="0"/>
      <w:marBottom w:val="0"/>
      <w:divBdr>
        <w:top w:val="none" w:sz="0" w:space="0" w:color="auto"/>
        <w:left w:val="none" w:sz="0" w:space="0" w:color="auto"/>
        <w:bottom w:val="none" w:sz="0" w:space="0" w:color="auto"/>
        <w:right w:val="none" w:sz="0" w:space="0" w:color="auto"/>
      </w:divBdr>
      <w:divsChild>
        <w:div w:id="462580310">
          <w:marLeft w:val="0"/>
          <w:marRight w:val="0"/>
          <w:marTop w:val="0"/>
          <w:marBottom w:val="0"/>
          <w:divBdr>
            <w:top w:val="none" w:sz="0" w:space="0" w:color="auto"/>
            <w:left w:val="none" w:sz="0" w:space="0" w:color="auto"/>
            <w:bottom w:val="none" w:sz="0" w:space="0" w:color="auto"/>
            <w:right w:val="none" w:sz="0" w:space="0" w:color="auto"/>
          </w:divBdr>
          <w:divsChild>
            <w:div w:id="351952359">
              <w:marLeft w:val="0"/>
              <w:marRight w:val="0"/>
              <w:marTop w:val="0"/>
              <w:marBottom w:val="0"/>
              <w:divBdr>
                <w:top w:val="none" w:sz="0" w:space="0" w:color="auto"/>
                <w:left w:val="none" w:sz="0" w:space="0" w:color="auto"/>
                <w:bottom w:val="none" w:sz="0" w:space="0" w:color="auto"/>
                <w:right w:val="none" w:sz="0" w:space="0" w:color="auto"/>
              </w:divBdr>
              <w:divsChild>
                <w:div w:id="13671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36">
          <w:marLeft w:val="0"/>
          <w:marRight w:val="0"/>
          <w:marTop w:val="0"/>
          <w:marBottom w:val="0"/>
          <w:divBdr>
            <w:top w:val="none" w:sz="0" w:space="0" w:color="auto"/>
            <w:left w:val="none" w:sz="0" w:space="0" w:color="auto"/>
            <w:bottom w:val="none" w:sz="0" w:space="0" w:color="auto"/>
            <w:right w:val="none" w:sz="0" w:space="0" w:color="auto"/>
          </w:divBdr>
          <w:divsChild>
            <w:div w:id="1037850130">
              <w:marLeft w:val="0"/>
              <w:marRight w:val="0"/>
              <w:marTop w:val="0"/>
              <w:marBottom w:val="0"/>
              <w:divBdr>
                <w:top w:val="none" w:sz="0" w:space="0" w:color="auto"/>
                <w:left w:val="none" w:sz="0" w:space="0" w:color="auto"/>
                <w:bottom w:val="none" w:sz="0" w:space="0" w:color="auto"/>
                <w:right w:val="none" w:sz="0" w:space="0" w:color="auto"/>
              </w:divBdr>
              <w:divsChild>
                <w:div w:id="4288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985">
      <w:bodyDiv w:val="1"/>
      <w:marLeft w:val="0"/>
      <w:marRight w:val="0"/>
      <w:marTop w:val="0"/>
      <w:marBottom w:val="0"/>
      <w:divBdr>
        <w:top w:val="none" w:sz="0" w:space="0" w:color="auto"/>
        <w:left w:val="none" w:sz="0" w:space="0" w:color="auto"/>
        <w:bottom w:val="none" w:sz="0" w:space="0" w:color="auto"/>
        <w:right w:val="none" w:sz="0" w:space="0" w:color="auto"/>
      </w:divBdr>
      <w:divsChild>
        <w:div w:id="777718623">
          <w:marLeft w:val="0"/>
          <w:marRight w:val="0"/>
          <w:marTop w:val="0"/>
          <w:marBottom w:val="0"/>
          <w:divBdr>
            <w:top w:val="none" w:sz="0" w:space="0" w:color="auto"/>
            <w:left w:val="none" w:sz="0" w:space="0" w:color="auto"/>
            <w:bottom w:val="none" w:sz="0" w:space="0" w:color="auto"/>
            <w:right w:val="none" w:sz="0" w:space="0" w:color="auto"/>
          </w:divBdr>
          <w:divsChild>
            <w:div w:id="1056658129">
              <w:marLeft w:val="0"/>
              <w:marRight w:val="0"/>
              <w:marTop w:val="0"/>
              <w:marBottom w:val="0"/>
              <w:divBdr>
                <w:top w:val="none" w:sz="0" w:space="0" w:color="auto"/>
                <w:left w:val="none" w:sz="0" w:space="0" w:color="auto"/>
                <w:bottom w:val="none" w:sz="0" w:space="0" w:color="auto"/>
                <w:right w:val="none" w:sz="0" w:space="0" w:color="auto"/>
              </w:divBdr>
              <w:divsChild>
                <w:div w:id="10983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651">
          <w:marLeft w:val="0"/>
          <w:marRight w:val="0"/>
          <w:marTop w:val="0"/>
          <w:marBottom w:val="0"/>
          <w:divBdr>
            <w:top w:val="none" w:sz="0" w:space="0" w:color="auto"/>
            <w:left w:val="none" w:sz="0" w:space="0" w:color="auto"/>
            <w:bottom w:val="none" w:sz="0" w:space="0" w:color="auto"/>
            <w:right w:val="none" w:sz="0" w:space="0" w:color="auto"/>
          </w:divBdr>
          <w:divsChild>
            <w:div w:id="468087243">
              <w:marLeft w:val="0"/>
              <w:marRight w:val="0"/>
              <w:marTop w:val="0"/>
              <w:marBottom w:val="0"/>
              <w:divBdr>
                <w:top w:val="none" w:sz="0" w:space="0" w:color="auto"/>
                <w:left w:val="none" w:sz="0" w:space="0" w:color="auto"/>
                <w:bottom w:val="none" w:sz="0" w:space="0" w:color="auto"/>
                <w:right w:val="none" w:sz="0" w:space="0" w:color="auto"/>
              </w:divBdr>
              <w:divsChild>
                <w:div w:id="13479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3963">
      <w:bodyDiv w:val="1"/>
      <w:marLeft w:val="0"/>
      <w:marRight w:val="0"/>
      <w:marTop w:val="0"/>
      <w:marBottom w:val="0"/>
      <w:divBdr>
        <w:top w:val="none" w:sz="0" w:space="0" w:color="auto"/>
        <w:left w:val="none" w:sz="0" w:space="0" w:color="auto"/>
        <w:bottom w:val="none" w:sz="0" w:space="0" w:color="auto"/>
        <w:right w:val="none" w:sz="0" w:space="0" w:color="auto"/>
      </w:divBdr>
    </w:div>
    <w:div w:id="736631330">
      <w:bodyDiv w:val="1"/>
      <w:marLeft w:val="0"/>
      <w:marRight w:val="0"/>
      <w:marTop w:val="0"/>
      <w:marBottom w:val="0"/>
      <w:divBdr>
        <w:top w:val="none" w:sz="0" w:space="0" w:color="auto"/>
        <w:left w:val="none" w:sz="0" w:space="0" w:color="auto"/>
        <w:bottom w:val="none" w:sz="0" w:space="0" w:color="auto"/>
        <w:right w:val="none" w:sz="0" w:space="0" w:color="auto"/>
      </w:divBdr>
    </w:div>
    <w:div w:id="932473542">
      <w:bodyDiv w:val="1"/>
      <w:marLeft w:val="0"/>
      <w:marRight w:val="0"/>
      <w:marTop w:val="0"/>
      <w:marBottom w:val="0"/>
      <w:divBdr>
        <w:top w:val="none" w:sz="0" w:space="0" w:color="auto"/>
        <w:left w:val="none" w:sz="0" w:space="0" w:color="auto"/>
        <w:bottom w:val="none" w:sz="0" w:space="0" w:color="auto"/>
        <w:right w:val="none" w:sz="0" w:space="0" w:color="auto"/>
      </w:divBdr>
      <w:divsChild>
        <w:div w:id="2096978321">
          <w:marLeft w:val="0"/>
          <w:marRight w:val="0"/>
          <w:marTop w:val="0"/>
          <w:marBottom w:val="0"/>
          <w:divBdr>
            <w:top w:val="none" w:sz="0" w:space="0" w:color="auto"/>
            <w:left w:val="none" w:sz="0" w:space="0" w:color="auto"/>
            <w:bottom w:val="none" w:sz="0" w:space="0" w:color="auto"/>
            <w:right w:val="none" w:sz="0" w:space="0" w:color="auto"/>
          </w:divBdr>
          <w:divsChild>
            <w:div w:id="1945384937">
              <w:marLeft w:val="0"/>
              <w:marRight w:val="0"/>
              <w:marTop w:val="0"/>
              <w:marBottom w:val="0"/>
              <w:divBdr>
                <w:top w:val="none" w:sz="0" w:space="0" w:color="auto"/>
                <w:left w:val="none" w:sz="0" w:space="0" w:color="auto"/>
                <w:bottom w:val="none" w:sz="0" w:space="0" w:color="auto"/>
                <w:right w:val="none" w:sz="0" w:space="0" w:color="auto"/>
              </w:divBdr>
            </w:div>
          </w:divsChild>
        </w:div>
        <w:div w:id="319357390">
          <w:marLeft w:val="0"/>
          <w:marRight w:val="0"/>
          <w:marTop w:val="0"/>
          <w:marBottom w:val="0"/>
          <w:divBdr>
            <w:top w:val="none" w:sz="0" w:space="0" w:color="auto"/>
            <w:left w:val="none" w:sz="0" w:space="0" w:color="auto"/>
            <w:bottom w:val="none" w:sz="0" w:space="0" w:color="auto"/>
            <w:right w:val="none" w:sz="0" w:space="0" w:color="auto"/>
          </w:divBdr>
          <w:divsChild>
            <w:div w:id="1668898847">
              <w:marLeft w:val="0"/>
              <w:marRight w:val="0"/>
              <w:marTop w:val="0"/>
              <w:marBottom w:val="0"/>
              <w:divBdr>
                <w:top w:val="none" w:sz="0" w:space="0" w:color="auto"/>
                <w:left w:val="none" w:sz="0" w:space="0" w:color="auto"/>
                <w:bottom w:val="none" w:sz="0" w:space="0" w:color="auto"/>
                <w:right w:val="none" w:sz="0" w:space="0" w:color="auto"/>
              </w:divBdr>
              <w:divsChild>
                <w:div w:id="1946157325">
                  <w:marLeft w:val="0"/>
                  <w:marRight w:val="0"/>
                  <w:marTop w:val="0"/>
                  <w:marBottom w:val="0"/>
                  <w:divBdr>
                    <w:top w:val="none" w:sz="0" w:space="0" w:color="auto"/>
                    <w:left w:val="none" w:sz="0" w:space="0" w:color="auto"/>
                    <w:bottom w:val="none" w:sz="0" w:space="0" w:color="auto"/>
                    <w:right w:val="none" w:sz="0" w:space="0" w:color="auto"/>
                  </w:divBdr>
                  <w:divsChild>
                    <w:div w:id="14734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3684">
              <w:marLeft w:val="0"/>
              <w:marRight w:val="0"/>
              <w:marTop w:val="0"/>
              <w:marBottom w:val="0"/>
              <w:divBdr>
                <w:top w:val="none" w:sz="0" w:space="0" w:color="auto"/>
                <w:left w:val="none" w:sz="0" w:space="0" w:color="auto"/>
                <w:bottom w:val="none" w:sz="0" w:space="0" w:color="auto"/>
                <w:right w:val="none" w:sz="0" w:space="0" w:color="auto"/>
              </w:divBdr>
              <w:divsChild>
                <w:div w:id="136800006">
                  <w:marLeft w:val="0"/>
                  <w:marRight w:val="0"/>
                  <w:marTop w:val="0"/>
                  <w:marBottom w:val="0"/>
                  <w:divBdr>
                    <w:top w:val="none" w:sz="0" w:space="0" w:color="auto"/>
                    <w:left w:val="none" w:sz="0" w:space="0" w:color="auto"/>
                    <w:bottom w:val="none" w:sz="0" w:space="0" w:color="auto"/>
                    <w:right w:val="none" w:sz="0" w:space="0" w:color="auto"/>
                  </w:divBdr>
                  <w:divsChild>
                    <w:div w:id="5506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6901">
              <w:marLeft w:val="0"/>
              <w:marRight w:val="0"/>
              <w:marTop w:val="0"/>
              <w:marBottom w:val="0"/>
              <w:divBdr>
                <w:top w:val="none" w:sz="0" w:space="0" w:color="auto"/>
                <w:left w:val="none" w:sz="0" w:space="0" w:color="auto"/>
                <w:bottom w:val="none" w:sz="0" w:space="0" w:color="auto"/>
                <w:right w:val="none" w:sz="0" w:space="0" w:color="auto"/>
              </w:divBdr>
              <w:divsChild>
                <w:div w:id="826475880">
                  <w:marLeft w:val="0"/>
                  <w:marRight w:val="0"/>
                  <w:marTop w:val="0"/>
                  <w:marBottom w:val="0"/>
                  <w:divBdr>
                    <w:top w:val="none" w:sz="0" w:space="0" w:color="auto"/>
                    <w:left w:val="none" w:sz="0" w:space="0" w:color="auto"/>
                    <w:bottom w:val="none" w:sz="0" w:space="0" w:color="auto"/>
                    <w:right w:val="none" w:sz="0" w:space="0" w:color="auto"/>
                  </w:divBdr>
                  <w:divsChild>
                    <w:div w:id="4320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4799">
              <w:marLeft w:val="0"/>
              <w:marRight w:val="0"/>
              <w:marTop w:val="0"/>
              <w:marBottom w:val="0"/>
              <w:divBdr>
                <w:top w:val="none" w:sz="0" w:space="0" w:color="auto"/>
                <w:left w:val="none" w:sz="0" w:space="0" w:color="auto"/>
                <w:bottom w:val="none" w:sz="0" w:space="0" w:color="auto"/>
                <w:right w:val="none" w:sz="0" w:space="0" w:color="auto"/>
              </w:divBdr>
              <w:divsChild>
                <w:div w:id="1664818863">
                  <w:marLeft w:val="0"/>
                  <w:marRight w:val="0"/>
                  <w:marTop w:val="0"/>
                  <w:marBottom w:val="0"/>
                  <w:divBdr>
                    <w:top w:val="none" w:sz="0" w:space="0" w:color="auto"/>
                    <w:left w:val="none" w:sz="0" w:space="0" w:color="auto"/>
                    <w:bottom w:val="none" w:sz="0" w:space="0" w:color="auto"/>
                    <w:right w:val="none" w:sz="0" w:space="0" w:color="auto"/>
                  </w:divBdr>
                  <w:divsChild>
                    <w:div w:id="1526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9324">
              <w:marLeft w:val="0"/>
              <w:marRight w:val="0"/>
              <w:marTop w:val="0"/>
              <w:marBottom w:val="0"/>
              <w:divBdr>
                <w:top w:val="none" w:sz="0" w:space="0" w:color="auto"/>
                <w:left w:val="none" w:sz="0" w:space="0" w:color="auto"/>
                <w:bottom w:val="none" w:sz="0" w:space="0" w:color="auto"/>
                <w:right w:val="none" w:sz="0" w:space="0" w:color="auto"/>
              </w:divBdr>
              <w:divsChild>
                <w:div w:id="856383526">
                  <w:marLeft w:val="0"/>
                  <w:marRight w:val="0"/>
                  <w:marTop w:val="0"/>
                  <w:marBottom w:val="0"/>
                  <w:divBdr>
                    <w:top w:val="none" w:sz="0" w:space="0" w:color="auto"/>
                    <w:left w:val="none" w:sz="0" w:space="0" w:color="auto"/>
                    <w:bottom w:val="none" w:sz="0" w:space="0" w:color="auto"/>
                    <w:right w:val="none" w:sz="0" w:space="0" w:color="auto"/>
                  </w:divBdr>
                  <w:divsChild>
                    <w:div w:id="13853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42096">
              <w:marLeft w:val="0"/>
              <w:marRight w:val="0"/>
              <w:marTop w:val="0"/>
              <w:marBottom w:val="0"/>
              <w:divBdr>
                <w:top w:val="none" w:sz="0" w:space="0" w:color="auto"/>
                <w:left w:val="none" w:sz="0" w:space="0" w:color="auto"/>
                <w:bottom w:val="none" w:sz="0" w:space="0" w:color="auto"/>
                <w:right w:val="none" w:sz="0" w:space="0" w:color="auto"/>
              </w:divBdr>
              <w:divsChild>
                <w:div w:id="1655527686">
                  <w:marLeft w:val="0"/>
                  <w:marRight w:val="0"/>
                  <w:marTop w:val="0"/>
                  <w:marBottom w:val="0"/>
                  <w:divBdr>
                    <w:top w:val="none" w:sz="0" w:space="0" w:color="auto"/>
                    <w:left w:val="none" w:sz="0" w:space="0" w:color="auto"/>
                    <w:bottom w:val="none" w:sz="0" w:space="0" w:color="auto"/>
                    <w:right w:val="none" w:sz="0" w:space="0" w:color="auto"/>
                  </w:divBdr>
                  <w:divsChild>
                    <w:div w:id="3858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5698">
      <w:bodyDiv w:val="1"/>
      <w:marLeft w:val="0"/>
      <w:marRight w:val="0"/>
      <w:marTop w:val="0"/>
      <w:marBottom w:val="0"/>
      <w:divBdr>
        <w:top w:val="none" w:sz="0" w:space="0" w:color="auto"/>
        <w:left w:val="none" w:sz="0" w:space="0" w:color="auto"/>
        <w:bottom w:val="none" w:sz="0" w:space="0" w:color="auto"/>
        <w:right w:val="none" w:sz="0" w:space="0" w:color="auto"/>
      </w:divBdr>
    </w:div>
    <w:div w:id="1267078916">
      <w:bodyDiv w:val="1"/>
      <w:marLeft w:val="0"/>
      <w:marRight w:val="0"/>
      <w:marTop w:val="0"/>
      <w:marBottom w:val="0"/>
      <w:divBdr>
        <w:top w:val="none" w:sz="0" w:space="0" w:color="auto"/>
        <w:left w:val="none" w:sz="0" w:space="0" w:color="auto"/>
        <w:bottom w:val="none" w:sz="0" w:space="0" w:color="auto"/>
        <w:right w:val="none" w:sz="0" w:space="0" w:color="auto"/>
      </w:divBdr>
    </w:div>
    <w:div w:id="1291207937">
      <w:bodyDiv w:val="1"/>
      <w:marLeft w:val="0"/>
      <w:marRight w:val="0"/>
      <w:marTop w:val="0"/>
      <w:marBottom w:val="0"/>
      <w:divBdr>
        <w:top w:val="none" w:sz="0" w:space="0" w:color="auto"/>
        <w:left w:val="none" w:sz="0" w:space="0" w:color="auto"/>
        <w:bottom w:val="none" w:sz="0" w:space="0" w:color="auto"/>
        <w:right w:val="none" w:sz="0" w:space="0" w:color="auto"/>
      </w:divBdr>
    </w:div>
    <w:div w:id="1316184514">
      <w:bodyDiv w:val="1"/>
      <w:marLeft w:val="0"/>
      <w:marRight w:val="0"/>
      <w:marTop w:val="0"/>
      <w:marBottom w:val="0"/>
      <w:divBdr>
        <w:top w:val="none" w:sz="0" w:space="0" w:color="auto"/>
        <w:left w:val="none" w:sz="0" w:space="0" w:color="auto"/>
        <w:bottom w:val="none" w:sz="0" w:space="0" w:color="auto"/>
        <w:right w:val="none" w:sz="0" w:space="0" w:color="auto"/>
      </w:divBdr>
    </w:div>
    <w:div w:id="1394549288">
      <w:bodyDiv w:val="1"/>
      <w:marLeft w:val="0"/>
      <w:marRight w:val="0"/>
      <w:marTop w:val="0"/>
      <w:marBottom w:val="0"/>
      <w:divBdr>
        <w:top w:val="none" w:sz="0" w:space="0" w:color="auto"/>
        <w:left w:val="none" w:sz="0" w:space="0" w:color="auto"/>
        <w:bottom w:val="none" w:sz="0" w:space="0" w:color="auto"/>
        <w:right w:val="none" w:sz="0" w:space="0" w:color="auto"/>
      </w:divBdr>
    </w:div>
    <w:div w:id="1445151334">
      <w:bodyDiv w:val="1"/>
      <w:marLeft w:val="0"/>
      <w:marRight w:val="0"/>
      <w:marTop w:val="0"/>
      <w:marBottom w:val="0"/>
      <w:divBdr>
        <w:top w:val="none" w:sz="0" w:space="0" w:color="auto"/>
        <w:left w:val="none" w:sz="0" w:space="0" w:color="auto"/>
        <w:bottom w:val="none" w:sz="0" w:space="0" w:color="auto"/>
        <w:right w:val="none" w:sz="0" w:space="0" w:color="auto"/>
      </w:divBdr>
    </w:div>
    <w:div w:id="1468550893">
      <w:bodyDiv w:val="1"/>
      <w:marLeft w:val="0"/>
      <w:marRight w:val="0"/>
      <w:marTop w:val="0"/>
      <w:marBottom w:val="0"/>
      <w:divBdr>
        <w:top w:val="none" w:sz="0" w:space="0" w:color="auto"/>
        <w:left w:val="none" w:sz="0" w:space="0" w:color="auto"/>
        <w:bottom w:val="none" w:sz="0" w:space="0" w:color="auto"/>
        <w:right w:val="none" w:sz="0" w:space="0" w:color="auto"/>
      </w:divBdr>
    </w:div>
    <w:div w:id="1577473974">
      <w:bodyDiv w:val="1"/>
      <w:marLeft w:val="0"/>
      <w:marRight w:val="0"/>
      <w:marTop w:val="0"/>
      <w:marBottom w:val="0"/>
      <w:divBdr>
        <w:top w:val="none" w:sz="0" w:space="0" w:color="auto"/>
        <w:left w:val="none" w:sz="0" w:space="0" w:color="auto"/>
        <w:bottom w:val="none" w:sz="0" w:space="0" w:color="auto"/>
        <w:right w:val="none" w:sz="0" w:space="0" w:color="auto"/>
      </w:divBdr>
    </w:div>
    <w:div w:id="1641576046">
      <w:bodyDiv w:val="1"/>
      <w:marLeft w:val="0"/>
      <w:marRight w:val="0"/>
      <w:marTop w:val="0"/>
      <w:marBottom w:val="0"/>
      <w:divBdr>
        <w:top w:val="none" w:sz="0" w:space="0" w:color="auto"/>
        <w:left w:val="none" w:sz="0" w:space="0" w:color="auto"/>
        <w:bottom w:val="none" w:sz="0" w:space="0" w:color="auto"/>
        <w:right w:val="none" w:sz="0" w:space="0" w:color="auto"/>
      </w:divBdr>
    </w:div>
    <w:div w:id="1732923787">
      <w:bodyDiv w:val="1"/>
      <w:marLeft w:val="0"/>
      <w:marRight w:val="0"/>
      <w:marTop w:val="0"/>
      <w:marBottom w:val="0"/>
      <w:divBdr>
        <w:top w:val="none" w:sz="0" w:space="0" w:color="auto"/>
        <w:left w:val="none" w:sz="0" w:space="0" w:color="auto"/>
        <w:bottom w:val="none" w:sz="0" w:space="0" w:color="auto"/>
        <w:right w:val="none" w:sz="0" w:space="0" w:color="auto"/>
      </w:divBdr>
    </w:div>
    <w:div w:id="2070375225">
      <w:bodyDiv w:val="1"/>
      <w:marLeft w:val="0"/>
      <w:marRight w:val="0"/>
      <w:marTop w:val="0"/>
      <w:marBottom w:val="0"/>
      <w:divBdr>
        <w:top w:val="none" w:sz="0" w:space="0" w:color="auto"/>
        <w:left w:val="none" w:sz="0" w:space="0" w:color="auto"/>
        <w:bottom w:val="none" w:sz="0" w:space="0" w:color="auto"/>
        <w:right w:val="none" w:sz="0" w:space="0" w:color="auto"/>
      </w:divBdr>
    </w:div>
    <w:div w:id="210214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ving@noc.ac.uk" TargetMode="External"/><Relationship Id="rId18" Type="http://schemas.openxmlformats.org/officeDocument/2006/relationships/hyperlink" Target="http://www.justgivin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overnance@noc.ac.uk" TargetMode="External"/><Relationship Id="rId7" Type="http://schemas.openxmlformats.org/officeDocument/2006/relationships/webSettings" Target="webSettings.xml"/><Relationship Id="rId12" Type="http://schemas.openxmlformats.org/officeDocument/2006/relationships/hyperlink" Target="https://noc.ac.uk/about-us/privacy-notice"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c.ac.uk/about-us/privacy-notice"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governance@noc.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cffd63-ec3d-44bb-b304-e320aaeb2084">
      <Terms xmlns="http://schemas.microsoft.com/office/infopath/2007/PartnerControls"/>
    </lcf76f155ced4ddcb4097134ff3c332f>
    <TaxCatchAll xmlns="6199e89c-9777-4e37-9700-4f22c8a19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A01A0A880A2143A6781A8F939211D6" ma:contentTypeVersion="19" ma:contentTypeDescription="Create a new document." ma:contentTypeScope="" ma:versionID="c1e53bbb466432ccf7adfde0b3687328">
  <xsd:schema xmlns:xsd="http://www.w3.org/2001/XMLSchema" xmlns:xs="http://www.w3.org/2001/XMLSchema" xmlns:p="http://schemas.microsoft.com/office/2006/metadata/properties" xmlns:ns2="6199e89c-9777-4e37-9700-4f22c8a19ab6" xmlns:ns3="73cffd63-ec3d-44bb-b304-e320aaeb2084" targetNamespace="http://schemas.microsoft.com/office/2006/metadata/properties" ma:root="true" ma:fieldsID="4b13db88d41ed3e05a61b7c4931af5c4" ns2:_="" ns3:_="">
    <xsd:import namespace="6199e89c-9777-4e37-9700-4f22c8a19ab6"/>
    <xsd:import namespace="73cffd63-ec3d-44bb-b304-e320aaeb20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9e89c-9777-4e37-9700-4f22c8a19ab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59de44-ca6f-47bd-8037-29f99245eb13}" ma:internalName="TaxCatchAll" ma:showField="CatchAllData" ma:web="6199e89c-9777-4e37-9700-4f22c8a19a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ffd63-ec3d-44bb-b304-e320aaeb20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103c54-015b-42c7-849f-3ec61878366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5077E-9768-498B-865E-1EADEE264168}">
  <ds:schemaRefs>
    <ds:schemaRef ds:uri="http://purl.org/dc/terms/"/>
    <ds:schemaRef ds:uri="http://schemas.openxmlformats.org/package/2006/metadata/core-properties"/>
    <ds:schemaRef ds:uri="http://purl.org/dc/elements/1.1/"/>
    <ds:schemaRef ds:uri="http://purl.org/dc/dcmitype/"/>
    <ds:schemaRef ds:uri="6199e89c-9777-4e37-9700-4f22c8a19ab6"/>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73cffd63-ec3d-44bb-b304-e320aaeb2084"/>
  </ds:schemaRefs>
</ds:datastoreItem>
</file>

<file path=customXml/itemProps2.xml><?xml version="1.0" encoding="utf-8"?>
<ds:datastoreItem xmlns:ds="http://schemas.openxmlformats.org/officeDocument/2006/customXml" ds:itemID="{4EA05737-6E75-4267-93FD-A73E1E1BBFCD}">
  <ds:schemaRefs>
    <ds:schemaRef ds:uri="http://schemas.microsoft.com/sharepoint/v3/contenttype/forms"/>
  </ds:schemaRefs>
</ds:datastoreItem>
</file>

<file path=customXml/itemProps3.xml><?xml version="1.0" encoding="utf-8"?>
<ds:datastoreItem xmlns:ds="http://schemas.openxmlformats.org/officeDocument/2006/customXml" ds:itemID="{BC0166F2-BD8B-42C2-9427-00F860BD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9e89c-9777-4e37-9700-4f22c8a19ab6"/>
    <ds:schemaRef ds:uri="73cffd63-ec3d-44bb-b304-e320aaeb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3223</Words>
  <Characters>18280</Characters>
  <Application>Microsoft Office Word</Application>
  <DocSecurity>0</DocSecurity>
  <Lines>468</Lines>
  <Paragraphs>316</Paragraphs>
  <ScaleCrop>false</ScaleCrop>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Eades, Matthew D.</dc:creator>
  <cp:lastModifiedBy>Ted Whyte</cp:lastModifiedBy>
  <cp:revision>6</cp:revision>
  <dcterms:created xsi:type="dcterms:W3CDTF">2025-12-09T08:01:00Z</dcterms:created>
  <dcterms:modified xsi:type="dcterms:W3CDTF">2026-01-20T09:32:00Z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2016</vt:lpwstr>
  </property>
  <property fmtid="{D5CDD505-2E9C-101B-9397-08002B2CF9AE}" pid="4" name="LastSaved">
    <vt:filetime>2024-01-10T00:00:00Z</vt:filetime>
  </property>
  <property fmtid="{D5CDD505-2E9C-101B-9397-08002B2CF9AE}" pid="5" name="ContentTypeId">
    <vt:lpwstr>0x010100D1A01A0A880A2143A6781A8F939211D6</vt:lpwstr>
  </property>
  <property fmtid="{D5CDD505-2E9C-101B-9397-08002B2CF9AE}" pid="6" name="docLang">
    <vt:lpwstr>en</vt:lpwstr>
  </property>
  <property fmtid="{D5CDD505-2E9C-101B-9397-08002B2CF9AE}" pid="7" name="MediaServiceImageTags">
    <vt:lpwstr/>
  </property>
</Properties>
</file>